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6E1" w:rsidRPr="00F841B8" w:rsidRDefault="001956E1">
      <w:pPr>
        <w:overflowPunct/>
        <w:spacing w:after="0" w:line="240" w:lineRule="auto"/>
        <w:rPr>
          <w:rFonts w:cs="Times New Roman"/>
          <w:color w:val="auto"/>
          <w:kern w:val="0"/>
          <w:sz w:val="24"/>
          <w:szCs w:val="24"/>
        </w:rPr>
        <w:sectPr w:rsidR="001956E1" w:rsidRPr="00F841B8">
          <w:headerReference w:type="default" r:id="rId8"/>
          <w:pgSz w:w="12240" w:h="15840"/>
          <w:pgMar w:top="1417" w:right="1417" w:bottom="1417" w:left="1417" w:header="720" w:footer="720" w:gutter="0"/>
          <w:cols w:space="720"/>
          <w:noEndnote/>
        </w:sectPr>
      </w:pPr>
    </w:p>
    <w:p w:rsidR="00263A27" w:rsidRDefault="00263A27" w:rsidP="008A0C02">
      <w:pPr>
        <w:pStyle w:val="unknownstyle"/>
        <w:jc w:val="center"/>
        <w:rPr>
          <w:rFonts w:ascii="Times New Roman" w:hAnsi="Times New Roman" w:cs="Times New Roman"/>
          <w:color w:val="403079"/>
          <w:sz w:val="44"/>
          <w:szCs w:val="44"/>
        </w:rPr>
      </w:pPr>
    </w:p>
    <w:p w:rsidR="001956E1" w:rsidRPr="00263A27" w:rsidRDefault="001956E1" w:rsidP="008A0C02">
      <w:pPr>
        <w:pStyle w:val="unknownstyle"/>
        <w:jc w:val="center"/>
        <w:rPr>
          <w:rFonts w:ascii="Times New Roman" w:hAnsi="Times New Roman" w:cs="Times New Roman"/>
          <w:color w:val="403079"/>
          <w:sz w:val="48"/>
          <w:szCs w:val="48"/>
        </w:rPr>
        <w:sectPr w:rsidR="001956E1" w:rsidRPr="00263A27">
          <w:type w:val="continuous"/>
          <w:pgSz w:w="12240" w:h="15840"/>
          <w:pgMar w:top="1417" w:right="1417" w:bottom="1417" w:left="1417" w:header="720" w:footer="720" w:gutter="0"/>
          <w:cols w:space="720"/>
          <w:noEndnote/>
        </w:sectPr>
      </w:pPr>
      <w:r w:rsidRPr="00263A27">
        <w:rPr>
          <w:rFonts w:ascii="Times New Roman" w:hAnsi="Times New Roman" w:cs="Times New Roman"/>
          <w:color w:val="403079"/>
          <w:sz w:val="48"/>
          <w:szCs w:val="48"/>
        </w:rPr>
        <w:t xml:space="preserve">Practical Guide for </w:t>
      </w:r>
      <w:r w:rsidR="000F48A9" w:rsidRPr="00263A27">
        <w:rPr>
          <w:rFonts w:ascii="Times New Roman" w:hAnsi="Times New Roman" w:cs="Times New Roman"/>
          <w:color w:val="403079"/>
          <w:sz w:val="48"/>
          <w:szCs w:val="48"/>
        </w:rPr>
        <w:t xml:space="preserve">fraud risk prevention for applicants and </w:t>
      </w:r>
      <w:r w:rsidRPr="00263A27">
        <w:rPr>
          <w:rFonts w:ascii="Times New Roman" w:hAnsi="Times New Roman" w:cs="Times New Roman"/>
          <w:color w:val="403079"/>
          <w:sz w:val="48"/>
          <w:szCs w:val="48"/>
        </w:rPr>
        <w:t>beneficiaries</w:t>
      </w:r>
      <w:r w:rsidR="008A0C02" w:rsidRPr="00263A27">
        <w:rPr>
          <w:rFonts w:ascii="Times New Roman" w:hAnsi="Times New Roman" w:cs="Times New Roman"/>
          <w:color w:val="403079"/>
          <w:sz w:val="48"/>
          <w:szCs w:val="48"/>
        </w:rPr>
        <w:t xml:space="preserve"> </w:t>
      </w:r>
      <w:proofErr w:type="spellStart"/>
      <w:r w:rsidR="008A0C02" w:rsidRPr="00263A27">
        <w:rPr>
          <w:rFonts w:ascii="Times New Roman" w:hAnsi="Times New Roman" w:cs="Times New Roman"/>
          <w:bCs w:val="0"/>
          <w:color w:val="403079"/>
          <w:sz w:val="48"/>
          <w:szCs w:val="48"/>
        </w:rPr>
        <w:t>Interreg</w:t>
      </w:r>
      <w:proofErr w:type="spellEnd"/>
      <w:r w:rsidR="008A0C02" w:rsidRPr="00263A27">
        <w:rPr>
          <w:rFonts w:ascii="Times New Roman" w:hAnsi="Times New Roman" w:cs="Times New Roman"/>
          <w:b w:val="0"/>
          <w:bCs w:val="0"/>
          <w:color w:val="403079"/>
          <w:sz w:val="48"/>
          <w:szCs w:val="48"/>
        </w:rPr>
        <w:t>-</w:t>
      </w:r>
      <w:r w:rsidR="008E2EAC" w:rsidRPr="00263A27">
        <w:rPr>
          <w:rFonts w:ascii="Times New Roman" w:hAnsi="Times New Roman" w:cs="Times New Roman"/>
          <w:color w:val="403079"/>
          <w:sz w:val="48"/>
          <w:szCs w:val="48"/>
        </w:rPr>
        <w:t xml:space="preserve">IPA CBC </w:t>
      </w:r>
      <w:proofErr w:type="spellStart"/>
      <w:r w:rsidRPr="00263A27">
        <w:rPr>
          <w:rFonts w:ascii="Times New Roman" w:hAnsi="Times New Roman" w:cs="Times New Roman"/>
          <w:color w:val="403079"/>
          <w:sz w:val="48"/>
          <w:szCs w:val="48"/>
        </w:rPr>
        <w:t>Programme</w:t>
      </w:r>
      <w:r w:rsidR="00C01FDF" w:rsidRPr="00263A27">
        <w:rPr>
          <w:rFonts w:ascii="Times New Roman" w:hAnsi="Times New Roman" w:cs="Times New Roman"/>
          <w:color w:val="403079"/>
          <w:sz w:val="48"/>
          <w:szCs w:val="48"/>
        </w:rPr>
        <w:t>s</w:t>
      </w:r>
      <w:proofErr w:type="spellEnd"/>
      <w:r w:rsidR="008E2EAC" w:rsidRPr="00263A27">
        <w:rPr>
          <w:rFonts w:ascii="Times New Roman" w:hAnsi="Times New Roman" w:cs="Times New Roman"/>
          <w:color w:val="403079"/>
          <w:sz w:val="48"/>
          <w:szCs w:val="48"/>
        </w:rPr>
        <w:t xml:space="preserve"> Bulgaria- </w:t>
      </w:r>
      <w:proofErr w:type="spellStart"/>
      <w:r w:rsidR="008E2EAC" w:rsidRPr="00263A27">
        <w:rPr>
          <w:rFonts w:ascii="Times New Roman" w:hAnsi="Times New Roman" w:cs="Times New Roman"/>
          <w:color w:val="403079"/>
          <w:sz w:val="48"/>
          <w:szCs w:val="48"/>
        </w:rPr>
        <w:t>FYRoM</w:t>
      </w:r>
      <w:proofErr w:type="spellEnd"/>
      <w:r w:rsidR="008E2EAC" w:rsidRPr="00263A27">
        <w:rPr>
          <w:rFonts w:ascii="Times New Roman" w:hAnsi="Times New Roman" w:cs="Times New Roman"/>
          <w:color w:val="403079"/>
          <w:sz w:val="48"/>
          <w:szCs w:val="48"/>
        </w:rPr>
        <w:t>, Bulgaria – Turkey, Bulgaria - Serb</w:t>
      </w:r>
      <w:r w:rsidR="001F71DB" w:rsidRPr="00263A27">
        <w:rPr>
          <w:rFonts w:ascii="Times New Roman" w:hAnsi="Times New Roman" w:cs="Times New Roman"/>
          <w:color w:val="403079"/>
          <w:sz w:val="48"/>
          <w:szCs w:val="48"/>
        </w:rPr>
        <w:t>i</w:t>
      </w:r>
      <w:r w:rsidR="008E2EAC" w:rsidRPr="00263A27">
        <w:rPr>
          <w:rFonts w:ascii="Times New Roman" w:hAnsi="Times New Roman" w:cs="Times New Roman"/>
          <w:color w:val="403079"/>
          <w:sz w:val="48"/>
          <w:szCs w:val="48"/>
        </w:rPr>
        <w:t>a</w:t>
      </w:r>
    </w:p>
    <w:p w:rsidR="008E2EAC" w:rsidRPr="008A0C02" w:rsidRDefault="008E2EAC">
      <w:pPr>
        <w:pStyle w:val="unknownstyle2"/>
        <w:rPr>
          <w:rFonts w:ascii="Times New Roman" w:hAnsi="Times New Roman" w:cs="Times New Roman"/>
          <w:color w:val="403079"/>
          <w:sz w:val="44"/>
          <w:szCs w:val="44"/>
        </w:rPr>
      </w:pPr>
    </w:p>
    <w:p w:rsidR="001956E1" w:rsidRPr="008A0C02" w:rsidRDefault="001956E1">
      <w:pPr>
        <w:pStyle w:val="unknownstyle2"/>
        <w:rPr>
          <w:rFonts w:ascii="Times New Roman" w:hAnsi="Times New Roman" w:cs="Times New Roman"/>
          <w:color w:val="3363EB"/>
          <w:sz w:val="24"/>
          <w:szCs w:val="24"/>
          <w:u w:val="single"/>
        </w:rPr>
      </w:pPr>
      <w:r w:rsidRPr="008A0C02">
        <w:rPr>
          <w:rFonts w:ascii="Times New Roman" w:hAnsi="Times New Roman" w:cs="Times New Roman"/>
          <w:color w:val="3363EB"/>
          <w:sz w:val="24"/>
          <w:szCs w:val="24"/>
          <w:u w:val="single"/>
        </w:rPr>
        <w:t>Whistleblower:</w:t>
      </w:r>
    </w:p>
    <w:p w:rsidR="008E2EAC" w:rsidRPr="008A0C02" w:rsidRDefault="000C5118">
      <w:pPr>
        <w:pStyle w:val="unknownstyle2"/>
        <w:rPr>
          <w:rFonts w:ascii="Times New Roman" w:hAnsi="Times New Roman" w:cs="Times New Roman"/>
          <w:color w:val="3363EB"/>
          <w:sz w:val="24"/>
          <w:szCs w:val="24"/>
        </w:rPr>
      </w:pPr>
      <w:hyperlink r:id="rId9" w:history="1">
        <w:r w:rsidR="008E2EAC" w:rsidRPr="008A0C02">
          <w:rPr>
            <w:rStyle w:val="Hyperlink"/>
            <w:rFonts w:ascii="Times New Roman" w:hAnsi="Times New Roman" w:cs="Times New Roman"/>
            <w:sz w:val="24"/>
            <w:szCs w:val="24"/>
          </w:rPr>
          <w:t>MKrasteva@mrrb.government.bg</w:t>
        </w:r>
      </w:hyperlink>
    </w:p>
    <w:p w:rsidR="001956E1" w:rsidRPr="008A0C02" w:rsidRDefault="001956E1">
      <w:pPr>
        <w:pStyle w:val="unknownstyle2"/>
        <w:rPr>
          <w:rFonts w:ascii="Times New Roman" w:hAnsi="Times New Roman" w:cs="Times New Roman"/>
          <w:b w:val="0"/>
          <w:bCs w:val="0"/>
          <w:color w:val="auto"/>
          <w:kern w:val="0"/>
          <w:sz w:val="24"/>
          <w:szCs w:val="24"/>
        </w:rPr>
      </w:pPr>
    </w:p>
    <w:p w:rsidR="001956E1" w:rsidRPr="008A0C02" w:rsidRDefault="001956E1">
      <w:pPr>
        <w:overflowPunct/>
        <w:spacing w:after="0" w:line="240" w:lineRule="auto"/>
        <w:rPr>
          <w:rFonts w:ascii="Times New Roman" w:hAnsi="Times New Roman" w:cs="Times New Roman"/>
          <w:color w:val="auto"/>
          <w:kern w:val="0"/>
          <w:sz w:val="24"/>
          <w:szCs w:val="24"/>
        </w:rPr>
        <w:sectPr w:rsidR="001956E1" w:rsidRPr="008A0C02">
          <w:type w:val="continuous"/>
          <w:pgSz w:w="12240" w:h="15840"/>
          <w:pgMar w:top="1417" w:right="1417" w:bottom="1417" w:left="1417" w:header="720" w:footer="720" w:gutter="0"/>
          <w:cols w:space="720"/>
          <w:noEndnote/>
        </w:sectPr>
      </w:pPr>
    </w:p>
    <w:p w:rsidR="001956E1" w:rsidRPr="008A0C02" w:rsidRDefault="001956E1">
      <w:pPr>
        <w:pStyle w:val="unknownstyle2"/>
        <w:rPr>
          <w:rFonts w:ascii="Times New Roman" w:hAnsi="Times New Roman" w:cs="Times New Roman"/>
          <w:b w:val="0"/>
          <w:bCs w:val="0"/>
          <w:color w:val="auto"/>
          <w:kern w:val="0"/>
          <w:sz w:val="24"/>
          <w:szCs w:val="24"/>
        </w:rPr>
      </w:pPr>
    </w:p>
    <w:p w:rsidR="001956E1" w:rsidRDefault="001956E1">
      <w:pPr>
        <w:overflowPunct/>
        <w:spacing w:after="0" w:line="240" w:lineRule="auto"/>
        <w:rPr>
          <w:rFonts w:ascii="Times New Roman" w:hAnsi="Times New Roman" w:cs="Times New Roman"/>
          <w:color w:val="auto"/>
          <w:kern w:val="0"/>
          <w:sz w:val="24"/>
          <w:szCs w:val="24"/>
        </w:rPr>
      </w:pPr>
    </w:p>
    <w:p w:rsidR="00263A27" w:rsidRPr="00C01FDF" w:rsidRDefault="00263A27">
      <w:pPr>
        <w:overflowPunct/>
        <w:spacing w:after="0" w:line="240" w:lineRule="auto"/>
        <w:rPr>
          <w:rFonts w:ascii="Times New Roman" w:hAnsi="Times New Roman" w:cs="Times New Roman"/>
          <w:color w:val="auto"/>
          <w:kern w:val="0"/>
          <w:sz w:val="24"/>
          <w:szCs w:val="24"/>
        </w:rPr>
        <w:sectPr w:rsidR="00263A27" w:rsidRPr="00C01FDF">
          <w:type w:val="continuous"/>
          <w:pgSz w:w="12240" w:h="15840"/>
          <w:pgMar w:top="1417" w:right="1417" w:bottom="1417" w:left="1417" w:header="720" w:footer="720" w:gutter="0"/>
          <w:cols w:space="720"/>
          <w:noEndnote/>
        </w:sectPr>
      </w:pPr>
    </w:p>
    <w:p w:rsidR="001956E1" w:rsidRPr="008A0C02" w:rsidRDefault="001956E1" w:rsidP="00263A27">
      <w:pPr>
        <w:pStyle w:val="unknownstyle2"/>
        <w:shd w:val="clear" w:color="auto" w:fill="FFC000"/>
        <w:rPr>
          <w:rFonts w:ascii="Times New Roman" w:hAnsi="Times New Roman" w:cs="Times New Roman"/>
          <w:b w:val="0"/>
          <w:bCs w:val="0"/>
          <w:color w:val="auto"/>
          <w:kern w:val="0"/>
          <w:sz w:val="24"/>
          <w:szCs w:val="24"/>
        </w:rPr>
      </w:pPr>
      <w:r w:rsidRPr="008A0C02">
        <w:rPr>
          <w:rFonts w:ascii="Times New Roman" w:hAnsi="Times New Roman" w:cs="Times New Roman"/>
          <w:color w:val="21089C"/>
          <w:sz w:val="24"/>
          <w:szCs w:val="24"/>
        </w:rPr>
        <w:lastRenderedPageBreak/>
        <w:t xml:space="preserve">What is fraud? </w:t>
      </w:r>
    </w:p>
    <w:p w:rsidR="001956E1" w:rsidRPr="008A0C02" w:rsidRDefault="008A0C02" w:rsidP="00263A27">
      <w:pPr>
        <w:pStyle w:val="unknownstyle2"/>
        <w:shd w:val="clear" w:color="auto" w:fill="FFC000"/>
        <w:jc w:val="both"/>
        <w:rPr>
          <w:rFonts w:ascii="Times New Roman" w:hAnsi="Times New Roman" w:cs="Times New Roman"/>
          <w:b w:val="0"/>
          <w:bCs w:val="0"/>
          <w:color w:val="3363EB"/>
          <w:sz w:val="24"/>
          <w:szCs w:val="24"/>
        </w:rPr>
      </w:pPr>
      <w:r>
        <w:rPr>
          <w:rFonts w:ascii="Times New Roman" w:hAnsi="Times New Roman" w:cs="Times New Roman"/>
          <w:b w:val="0"/>
          <w:bCs w:val="0"/>
          <w:color w:val="3363EB"/>
          <w:sz w:val="24"/>
          <w:szCs w:val="24"/>
        </w:rPr>
        <w:t xml:space="preserve">Fraud is </w:t>
      </w:r>
      <w:r w:rsidR="001956E1" w:rsidRPr="00E74DC3">
        <w:rPr>
          <w:rFonts w:ascii="Times New Roman" w:hAnsi="Times New Roman" w:cs="Times New Roman"/>
          <w:i/>
          <w:iCs/>
          <w:color w:val="3363EB"/>
          <w:sz w:val="24"/>
          <w:szCs w:val="24"/>
        </w:rPr>
        <w:t>any intentional act or omission</w:t>
      </w:r>
      <w:r w:rsidR="001956E1" w:rsidRPr="008A0C02">
        <w:rPr>
          <w:rFonts w:ascii="Times New Roman" w:hAnsi="Times New Roman" w:cs="Times New Roman"/>
          <w:b w:val="0"/>
          <w:bCs w:val="0"/>
          <w:i/>
          <w:iCs/>
          <w:color w:val="3363EB"/>
          <w:sz w:val="24"/>
          <w:szCs w:val="24"/>
        </w:rPr>
        <w:t xml:space="preserve"> </w:t>
      </w:r>
      <w:r w:rsidR="001956E1" w:rsidRPr="008A0C02">
        <w:rPr>
          <w:rFonts w:ascii="Times New Roman" w:hAnsi="Times New Roman" w:cs="Times New Roman"/>
          <w:b w:val="0"/>
          <w:bCs w:val="0"/>
          <w:color w:val="3363EB"/>
          <w:sz w:val="24"/>
          <w:szCs w:val="24"/>
        </w:rPr>
        <w:t>relating to:</w:t>
      </w:r>
    </w:p>
    <w:p w:rsidR="00263A27" w:rsidRDefault="001956E1" w:rsidP="00263A27">
      <w:pPr>
        <w:pStyle w:val="unknownstyle2"/>
        <w:numPr>
          <w:ilvl w:val="0"/>
          <w:numId w:val="12"/>
        </w:numPr>
        <w:shd w:val="clear" w:color="auto" w:fill="FFC000"/>
        <w:ind w:hanging="720"/>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 xml:space="preserve">the </w:t>
      </w:r>
      <w:r w:rsidRPr="00E74DC3">
        <w:rPr>
          <w:rFonts w:ascii="Times New Roman" w:hAnsi="Times New Roman" w:cs="Times New Roman"/>
          <w:i/>
          <w:iCs/>
          <w:color w:val="3363EB"/>
          <w:sz w:val="24"/>
          <w:szCs w:val="24"/>
        </w:rPr>
        <w:t>use or presentation of false, incorrect or incomplete statements or documents</w:t>
      </w:r>
      <w:r w:rsidRPr="008A0C02">
        <w:rPr>
          <w:rFonts w:ascii="Times New Roman" w:hAnsi="Times New Roman" w:cs="Times New Roman"/>
          <w:b w:val="0"/>
          <w:bCs w:val="0"/>
          <w:color w:val="3363EB"/>
          <w:sz w:val="24"/>
          <w:szCs w:val="24"/>
        </w:rPr>
        <w:t>, which has as its effect the misappropriation or wrongful retention of funds from the general budget of the European Communities or budgets managed by, or on behalf of the European Communities;</w:t>
      </w:r>
    </w:p>
    <w:p w:rsidR="00263A27" w:rsidRPr="00E74DC3" w:rsidRDefault="001956E1" w:rsidP="00263A27">
      <w:pPr>
        <w:pStyle w:val="unknownstyle2"/>
        <w:numPr>
          <w:ilvl w:val="0"/>
          <w:numId w:val="12"/>
        </w:numPr>
        <w:shd w:val="clear" w:color="auto" w:fill="FFC000"/>
        <w:ind w:hanging="720"/>
        <w:jc w:val="both"/>
        <w:rPr>
          <w:rFonts w:ascii="Times New Roman" w:hAnsi="Times New Roman" w:cs="Times New Roman"/>
          <w:b w:val="0"/>
          <w:bCs w:val="0"/>
          <w:color w:val="3363EB"/>
          <w:sz w:val="24"/>
          <w:szCs w:val="24"/>
        </w:rPr>
      </w:pPr>
      <w:r w:rsidRPr="00E74DC3">
        <w:rPr>
          <w:rFonts w:ascii="Times New Roman" w:hAnsi="Times New Roman" w:cs="Times New Roman"/>
          <w:i/>
          <w:iCs/>
          <w:color w:val="3363EB"/>
          <w:sz w:val="24"/>
          <w:szCs w:val="24"/>
        </w:rPr>
        <w:t>non-disclosure of information</w:t>
      </w:r>
      <w:r w:rsidRPr="00E74DC3">
        <w:rPr>
          <w:rFonts w:ascii="Times New Roman" w:hAnsi="Times New Roman" w:cs="Times New Roman"/>
          <w:b w:val="0"/>
          <w:bCs w:val="0"/>
          <w:color w:val="3363EB"/>
          <w:sz w:val="24"/>
          <w:szCs w:val="24"/>
        </w:rPr>
        <w:t xml:space="preserve"> in violation of a specific </w:t>
      </w:r>
      <w:r w:rsidRPr="00E74DC3">
        <w:rPr>
          <w:rFonts w:ascii="Times New Roman" w:hAnsi="Times New Roman" w:cs="Times New Roman"/>
          <w:i/>
          <w:iCs/>
          <w:color w:val="3363EB"/>
          <w:sz w:val="24"/>
          <w:szCs w:val="24"/>
        </w:rPr>
        <w:t xml:space="preserve">obligation, </w:t>
      </w:r>
      <w:r w:rsidRPr="00E74DC3">
        <w:rPr>
          <w:rFonts w:ascii="Times New Roman" w:hAnsi="Times New Roman" w:cs="Times New Roman"/>
          <w:b w:val="0"/>
          <w:bCs w:val="0"/>
          <w:color w:val="3363EB"/>
          <w:sz w:val="24"/>
          <w:szCs w:val="24"/>
        </w:rPr>
        <w:t>with the same effect;</w:t>
      </w:r>
    </w:p>
    <w:p w:rsidR="001956E1" w:rsidRPr="00263A27" w:rsidRDefault="001956E1" w:rsidP="00263A27">
      <w:pPr>
        <w:pStyle w:val="unknownstyle2"/>
        <w:numPr>
          <w:ilvl w:val="0"/>
          <w:numId w:val="12"/>
        </w:numPr>
        <w:shd w:val="clear" w:color="auto" w:fill="FFC000"/>
        <w:ind w:hanging="720"/>
        <w:jc w:val="both"/>
        <w:rPr>
          <w:rFonts w:ascii="Times New Roman" w:hAnsi="Times New Roman" w:cs="Times New Roman"/>
          <w:b w:val="0"/>
          <w:bCs w:val="0"/>
          <w:color w:val="3363EB"/>
          <w:sz w:val="24"/>
          <w:szCs w:val="24"/>
        </w:rPr>
        <w:sectPr w:rsidR="001956E1" w:rsidRPr="00263A27" w:rsidSect="00263A27">
          <w:type w:val="continuous"/>
          <w:pgSz w:w="12240" w:h="15840"/>
          <w:pgMar w:top="1417" w:right="1417" w:bottom="709" w:left="1417" w:header="720" w:footer="720" w:gutter="0"/>
          <w:cols w:space="720"/>
          <w:noEndnote/>
        </w:sectPr>
      </w:pPr>
      <w:proofErr w:type="gramStart"/>
      <w:r w:rsidRPr="00E74DC3">
        <w:rPr>
          <w:rFonts w:ascii="Times New Roman" w:hAnsi="Times New Roman" w:cs="Times New Roman"/>
          <w:b w:val="0"/>
          <w:bCs w:val="0"/>
          <w:color w:val="3363EB"/>
          <w:sz w:val="24"/>
          <w:szCs w:val="24"/>
        </w:rPr>
        <w:t>the</w:t>
      </w:r>
      <w:proofErr w:type="gramEnd"/>
      <w:r w:rsidRPr="00E74DC3">
        <w:rPr>
          <w:rFonts w:ascii="Times New Roman" w:hAnsi="Times New Roman" w:cs="Times New Roman"/>
          <w:b w:val="0"/>
          <w:bCs w:val="0"/>
          <w:color w:val="3363EB"/>
          <w:sz w:val="24"/>
          <w:szCs w:val="24"/>
        </w:rPr>
        <w:t xml:space="preserve"> misapplication of such funds for </w:t>
      </w:r>
      <w:r w:rsidRPr="00E74DC3">
        <w:rPr>
          <w:rFonts w:ascii="Times New Roman" w:hAnsi="Times New Roman" w:cs="Times New Roman"/>
          <w:i/>
          <w:iCs/>
          <w:color w:val="3363EB"/>
          <w:sz w:val="24"/>
          <w:szCs w:val="24"/>
        </w:rPr>
        <w:t>purposes other than those for which they  were originally granted</w:t>
      </w:r>
      <w:r w:rsidRPr="00263A27">
        <w:rPr>
          <w:rFonts w:ascii="Times New Roman" w:hAnsi="Times New Roman" w:cs="Times New Roman"/>
          <w:b w:val="0"/>
          <w:bCs w:val="0"/>
          <w:color w:val="3363EB"/>
          <w:sz w:val="24"/>
          <w:szCs w:val="24"/>
        </w:rPr>
        <w:t xml:space="preserve">. </w:t>
      </w:r>
    </w:p>
    <w:p w:rsidR="001956E1" w:rsidRPr="008A0C02" w:rsidRDefault="001956E1" w:rsidP="00263A27">
      <w:pPr>
        <w:shd w:val="clear" w:color="auto" w:fill="FFC000"/>
        <w:overflowPunct/>
        <w:spacing w:after="0" w:line="240" w:lineRule="auto"/>
        <w:rPr>
          <w:rFonts w:ascii="Times New Roman" w:hAnsi="Times New Roman" w:cs="Times New Roman"/>
          <w:color w:val="auto"/>
          <w:kern w:val="0"/>
          <w:sz w:val="24"/>
          <w:szCs w:val="24"/>
        </w:rPr>
        <w:sectPr w:rsidR="001956E1" w:rsidRPr="008A0C02">
          <w:type w:val="continuous"/>
          <w:pgSz w:w="12240" w:h="15840"/>
          <w:pgMar w:top="1417" w:right="1417" w:bottom="1417" w:left="1417" w:header="720" w:footer="720" w:gutter="0"/>
          <w:cols w:space="720"/>
          <w:noEndnote/>
        </w:sectPr>
      </w:pPr>
    </w:p>
    <w:p w:rsidR="001956E1" w:rsidRPr="008A0C02" w:rsidRDefault="001956E1" w:rsidP="00263A27">
      <w:pPr>
        <w:pStyle w:val="unknownstyle2"/>
        <w:shd w:val="clear" w:color="auto" w:fill="FFC000"/>
        <w:rPr>
          <w:rFonts w:ascii="Times New Roman" w:hAnsi="Times New Roman" w:cs="Times New Roman"/>
          <w:color w:val="21089C"/>
          <w:sz w:val="24"/>
          <w:szCs w:val="24"/>
        </w:rPr>
      </w:pPr>
      <w:r w:rsidRPr="008A0C02">
        <w:rPr>
          <w:rFonts w:ascii="Times New Roman" w:hAnsi="Times New Roman" w:cs="Times New Roman"/>
          <w:color w:val="21089C"/>
          <w:sz w:val="24"/>
          <w:szCs w:val="24"/>
        </w:rPr>
        <w:lastRenderedPageBreak/>
        <w:t xml:space="preserve">Who is susceptible to fraud? </w:t>
      </w:r>
    </w:p>
    <w:p w:rsidR="001956E1" w:rsidRPr="008A0C02" w:rsidRDefault="001956E1" w:rsidP="00263A27">
      <w:pPr>
        <w:shd w:val="clear" w:color="auto" w:fill="FFC000"/>
        <w:overflowPunct/>
        <w:spacing w:after="0" w:line="240" w:lineRule="auto"/>
        <w:rPr>
          <w:rFonts w:ascii="Times New Roman" w:hAnsi="Times New Roman" w:cs="Times New Roman"/>
          <w:color w:val="3363EB"/>
          <w:sz w:val="24"/>
          <w:szCs w:val="24"/>
        </w:rPr>
        <w:sectPr w:rsidR="001956E1" w:rsidRPr="008A0C02" w:rsidSect="00A65A1F">
          <w:type w:val="continuous"/>
          <w:pgSz w:w="12240" w:h="15840"/>
          <w:pgMar w:top="1135" w:right="1417" w:bottom="1417" w:left="1417" w:header="720" w:footer="720" w:gutter="0"/>
          <w:cols w:space="720"/>
          <w:noEndnote/>
        </w:sectPr>
      </w:pPr>
    </w:p>
    <w:p w:rsidR="008A0C02" w:rsidRPr="00263A27" w:rsidRDefault="001956E1" w:rsidP="00263A27">
      <w:pPr>
        <w:pStyle w:val="unknownstyle2"/>
        <w:shd w:val="clear" w:color="auto" w:fill="FFC000"/>
        <w:jc w:val="both"/>
        <w:rPr>
          <w:rFonts w:ascii="Times New Roman" w:hAnsi="Times New Roman" w:cs="Times New Roman"/>
          <w:b w:val="0"/>
          <w:bCs w:val="0"/>
          <w:color w:val="3363EB"/>
          <w:sz w:val="24"/>
          <w:szCs w:val="24"/>
        </w:rPr>
        <w:sectPr w:rsidR="008A0C02" w:rsidRPr="00263A27">
          <w:type w:val="continuous"/>
          <w:pgSz w:w="12240" w:h="15840"/>
          <w:pgMar w:top="1417" w:right="1417" w:bottom="1417" w:left="1417" w:header="720" w:footer="720" w:gutter="0"/>
          <w:cols w:space="720"/>
          <w:noEndnote/>
        </w:sectPr>
      </w:pPr>
      <w:r w:rsidRPr="008A0C02">
        <w:rPr>
          <w:rFonts w:ascii="Times New Roman" w:hAnsi="Times New Roman" w:cs="Times New Roman"/>
          <w:b w:val="0"/>
          <w:bCs w:val="0"/>
          <w:color w:val="3363EB"/>
          <w:sz w:val="24"/>
          <w:szCs w:val="24"/>
        </w:rPr>
        <w:lastRenderedPageBreak/>
        <w:t xml:space="preserve">Everyone related to the </w:t>
      </w:r>
      <w:r w:rsidR="000F48A9" w:rsidRPr="008A0C02">
        <w:rPr>
          <w:rFonts w:ascii="Times New Roman" w:hAnsi="Times New Roman" w:cs="Times New Roman"/>
          <w:b w:val="0"/>
          <w:bCs w:val="0"/>
          <w:color w:val="3363EB"/>
          <w:sz w:val="24"/>
          <w:szCs w:val="24"/>
        </w:rPr>
        <w:t xml:space="preserve">implementation of the </w:t>
      </w:r>
      <w:proofErr w:type="spellStart"/>
      <w:r w:rsidR="008E2EAC" w:rsidRPr="008A0C02">
        <w:rPr>
          <w:rFonts w:ascii="Times New Roman" w:hAnsi="Times New Roman" w:cs="Times New Roman"/>
          <w:b w:val="0"/>
          <w:bCs w:val="0"/>
          <w:color w:val="3363EB"/>
          <w:sz w:val="24"/>
          <w:szCs w:val="24"/>
        </w:rPr>
        <w:t>Interreg</w:t>
      </w:r>
      <w:proofErr w:type="spellEnd"/>
      <w:r w:rsidR="008A0C02">
        <w:rPr>
          <w:rFonts w:ascii="Times New Roman" w:hAnsi="Times New Roman" w:cs="Times New Roman"/>
          <w:b w:val="0"/>
          <w:bCs w:val="0"/>
          <w:color w:val="3363EB"/>
          <w:sz w:val="24"/>
          <w:szCs w:val="24"/>
        </w:rPr>
        <w:t>-</w:t>
      </w:r>
      <w:r w:rsidR="008E2EAC" w:rsidRPr="008A0C02">
        <w:rPr>
          <w:rFonts w:ascii="Times New Roman" w:hAnsi="Times New Roman" w:cs="Times New Roman"/>
          <w:b w:val="0"/>
          <w:bCs w:val="0"/>
          <w:color w:val="3363EB"/>
          <w:sz w:val="24"/>
          <w:szCs w:val="24"/>
        </w:rPr>
        <w:t xml:space="preserve">IPA CBC </w:t>
      </w:r>
      <w:proofErr w:type="spellStart"/>
      <w:r w:rsidR="008E2EAC" w:rsidRPr="008A0C02">
        <w:rPr>
          <w:rFonts w:ascii="Times New Roman" w:hAnsi="Times New Roman" w:cs="Times New Roman"/>
          <w:b w:val="0"/>
          <w:bCs w:val="0"/>
          <w:color w:val="3363EB"/>
          <w:sz w:val="24"/>
          <w:szCs w:val="24"/>
        </w:rPr>
        <w:t>Programmes</w:t>
      </w:r>
      <w:proofErr w:type="spellEnd"/>
      <w:r w:rsidR="008A0C02">
        <w:rPr>
          <w:rFonts w:ascii="Times New Roman" w:hAnsi="Times New Roman" w:cs="Times New Roman"/>
          <w:b w:val="0"/>
          <w:bCs w:val="0"/>
          <w:color w:val="3363EB"/>
          <w:sz w:val="24"/>
          <w:szCs w:val="24"/>
        </w:rPr>
        <w:t>: staff of Managing Authority; s</w:t>
      </w:r>
      <w:r w:rsidRPr="008A0C02">
        <w:rPr>
          <w:rFonts w:ascii="Times New Roman" w:hAnsi="Times New Roman" w:cs="Times New Roman"/>
          <w:b w:val="0"/>
          <w:bCs w:val="0"/>
          <w:color w:val="3363EB"/>
          <w:sz w:val="24"/>
          <w:szCs w:val="24"/>
        </w:rPr>
        <w:t>taff of Joint Secretariat</w:t>
      </w:r>
      <w:r w:rsidR="008A0C02">
        <w:rPr>
          <w:rFonts w:ascii="Times New Roman" w:hAnsi="Times New Roman" w:cs="Times New Roman"/>
          <w:b w:val="0"/>
          <w:bCs w:val="0"/>
          <w:color w:val="3363EB"/>
          <w:sz w:val="24"/>
          <w:szCs w:val="24"/>
        </w:rPr>
        <w:t>s; staff of National Authorities; f</w:t>
      </w:r>
      <w:r w:rsidRPr="008A0C02">
        <w:rPr>
          <w:rFonts w:ascii="Times New Roman" w:hAnsi="Times New Roman" w:cs="Times New Roman"/>
          <w:b w:val="0"/>
          <w:bCs w:val="0"/>
          <w:color w:val="3363EB"/>
          <w:sz w:val="24"/>
          <w:szCs w:val="24"/>
        </w:rPr>
        <w:t>irst level control</w:t>
      </w:r>
      <w:r w:rsidR="008A0C02">
        <w:rPr>
          <w:rFonts w:ascii="Times New Roman" w:hAnsi="Times New Roman" w:cs="Times New Roman"/>
          <w:b w:val="0"/>
          <w:bCs w:val="0"/>
          <w:color w:val="3363EB"/>
          <w:sz w:val="24"/>
          <w:szCs w:val="24"/>
        </w:rPr>
        <w:t>; a</w:t>
      </w:r>
      <w:r w:rsidRPr="008A0C02">
        <w:rPr>
          <w:rFonts w:ascii="Times New Roman" w:hAnsi="Times New Roman" w:cs="Times New Roman"/>
          <w:b w:val="0"/>
          <w:bCs w:val="0"/>
          <w:color w:val="3363EB"/>
          <w:sz w:val="24"/>
          <w:szCs w:val="24"/>
        </w:rPr>
        <w:t>pplicants for funding</w:t>
      </w:r>
      <w:r w:rsidR="008A0C02">
        <w:rPr>
          <w:rFonts w:ascii="Times New Roman" w:hAnsi="Times New Roman" w:cs="Times New Roman"/>
          <w:b w:val="0"/>
          <w:bCs w:val="0"/>
          <w:color w:val="3363EB"/>
          <w:sz w:val="24"/>
          <w:szCs w:val="24"/>
        </w:rPr>
        <w:t>; beneficiaries; t</w:t>
      </w:r>
      <w:r w:rsidRPr="008A0C02">
        <w:rPr>
          <w:rFonts w:ascii="Times New Roman" w:hAnsi="Times New Roman" w:cs="Times New Roman"/>
          <w:b w:val="0"/>
          <w:bCs w:val="0"/>
          <w:color w:val="3363EB"/>
          <w:sz w:val="24"/>
          <w:szCs w:val="24"/>
        </w:rPr>
        <w:t xml:space="preserve">hird parties (contractors, </w:t>
      </w:r>
      <w:r w:rsidR="00263A27">
        <w:rPr>
          <w:rFonts w:ascii="Times New Roman" w:hAnsi="Times New Roman" w:cs="Times New Roman"/>
          <w:b w:val="0"/>
          <w:bCs w:val="0"/>
          <w:color w:val="3363EB"/>
          <w:sz w:val="24"/>
          <w:szCs w:val="24"/>
        </w:rPr>
        <w:t>subcontractors etc</w:t>
      </w:r>
      <w:r w:rsidR="00E74DC3">
        <w:rPr>
          <w:rFonts w:ascii="Times New Roman" w:hAnsi="Times New Roman" w:cs="Times New Roman"/>
          <w:b w:val="0"/>
          <w:bCs w:val="0"/>
          <w:color w:val="3363EB"/>
          <w:sz w:val="24"/>
          <w:szCs w:val="24"/>
        </w:rPr>
        <w:t>.</w:t>
      </w:r>
    </w:p>
    <w:p w:rsidR="001956E1" w:rsidRPr="008A0C02" w:rsidRDefault="001956E1" w:rsidP="00263A27">
      <w:pPr>
        <w:pStyle w:val="unknownstyle2"/>
        <w:shd w:val="clear" w:color="auto" w:fill="FFC000"/>
        <w:jc w:val="both"/>
        <w:rPr>
          <w:rFonts w:ascii="Times New Roman" w:hAnsi="Times New Roman" w:cs="Times New Roman"/>
          <w:b w:val="0"/>
          <w:bCs w:val="0"/>
          <w:color w:val="3363EB"/>
          <w:sz w:val="24"/>
          <w:szCs w:val="24"/>
        </w:rPr>
      </w:pPr>
    </w:p>
    <w:p w:rsidR="00263A27" w:rsidRDefault="00263A27" w:rsidP="001212A7">
      <w:pPr>
        <w:pStyle w:val="unknownstyle2"/>
        <w:jc w:val="both"/>
        <w:rPr>
          <w:rFonts w:ascii="Times New Roman" w:hAnsi="Times New Roman" w:cs="Times New Roman"/>
          <w:b w:val="0"/>
          <w:bCs w:val="0"/>
          <w:color w:val="3363EB"/>
          <w:sz w:val="24"/>
          <w:szCs w:val="24"/>
        </w:rPr>
      </w:pPr>
    </w:p>
    <w:p w:rsidR="00263A27" w:rsidRDefault="00263A27" w:rsidP="001212A7">
      <w:pPr>
        <w:pStyle w:val="unknownstyle2"/>
        <w:jc w:val="both"/>
        <w:rPr>
          <w:rFonts w:ascii="Times New Roman" w:hAnsi="Times New Roman" w:cs="Times New Roman"/>
          <w:b w:val="0"/>
          <w:bCs w:val="0"/>
          <w:color w:val="3363EB"/>
          <w:sz w:val="24"/>
          <w:szCs w:val="24"/>
        </w:rPr>
      </w:pPr>
    </w:p>
    <w:p w:rsidR="00263A27" w:rsidRDefault="00263A27" w:rsidP="001212A7">
      <w:pPr>
        <w:pStyle w:val="unknownstyle2"/>
        <w:jc w:val="both"/>
        <w:rPr>
          <w:rFonts w:ascii="Times New Roman" w:hAnsi="Times New Roman" w:cs="Times New Roman"/>
          <w:b w:val="0"/>
          <w:bCs w:val="0"/>
          <w:color w:val="3363EB"/>
          <w:sz w:val="24"/>
          <w:szCs w:val="24"/>
        </w:rPr>
      </w:pPr>
    </w:p>
    <w:p w:rsidR="001212A7" w:rsidRPr="008A0C02" w:rsidRDefault="001212A7" w:rsidP="001212A7">
      <w:pPr>
        <w:pStyle w:val="unknownstyle2"/>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The following processes are considered to be most exposed to fraud:</w:t>
      </w:r>
    </w:p>
    <w:p w:rsidR="001212A7" w:rsidRPr="008A0C02" w:rsidRDefault="001212A7" w:rsidP="001212A7">
      <w:pPr>
        <w:pStyle w:val="unknownstyle2"/>
        <w:numPr>
          <w:ilvl w:val="0"/>
          <w:numId w:val="4"/>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 xml:space="preserve">Submission of application forms; </w:t>
      </w:r>
    </w:p>
    <w:p w:rsidR="001212A7" w:rsidRPr="008A0C02" w:rsidRDefault="001212A7" w:rsidP="001212A7">
      <w:pPr>
        <w:pStyle w:val="unknownstyle2"/>
        <w:numPr>
          <w:ilvl w:val="0"/>
          <w:numId w:val="4"/>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lastRenderedPageBreak/>
        <w:t>Selection of applicants and contracting;</w:t>
      </w:r>
    </w:p>
    <w:p w:rsidR="001212A7" w:rsidRPr="008A0C02" w:rsidRDefault="001212A7" w:rsidP="001212A7">
      <w:pPr>
        <w:pStyle w:val="unknownstyle2"/>
        <w:numPr>
          <w:ilvl w:val="0"/>
          <w:numId w:val="4"/>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 xml:space="preserve">Implementation and verification of the projects (including procurement procedures and the consequent contracts); </w:t>
      </w:r>
    </w:p>
    <w:p w:rsidR="001212A7" w:rsidRPr="008A0C02" w:rsidRDefault="001212A7" w:rsidP="001212A7">
      <w:pPr>
        <w:pStyle w:val="unknownstyle2"/>
        <w:numPr>
          <w:ilvl w:val="0"/>
          <w:numId w:val="4"/>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Payments (including the certification process</w:t>
      </w:r>
      <w:r w:rsidRPr="008A0C02">
        <w:rPr>
          <w:rFonts w:ascii="Times New Roman" w:hAnsi="Times New Roman" w:cs="Times New Roman"/>
          <w:i/>
          <w:iCs/>
          <w:color w:val="3363EB"/>
          <w:sz w:val="24"/>
          <w:szCs w:val="24"/>
        </w:rPr>
        <w:t>)</w:t>
      </w:r>
    </w:p>
    <w:p w:rsidR="001212A7" w:rsidRDefault="001212A7" w:rsidP="001212A7">
      <w:pPr>
        <w:pStyle w:val="unknownstyle2"/>
        <w:jc w:val="both"/>
        <w:rPr>
          <w:rFonts w:ascii="Times New Roman" w:hAnsi="Times New Roman" w:cs="Times New Roman"/>
          <w:color w:val="21089C"/>
          <w:sz w:val="24"/>
          <w:szCs w:val="24"/>
        </w:rPr>
      </w:pPr>
    </w:p>
    <w:p w:rsidR="001212A7" w:rsidRPr="001212A7" w:rsidRDefault="001212A7" w:rsidP="001212A7">
      <w:pPr>
        <w:pStyle w:val="unknownstyle2"/>
        <w:jc w:val="both"/>
        <w:rPr>
          <w:rFonts w:ascii="Times New Roman" w:hAnsi="Times New Roman" w:cs="Times New Roman"/>
          <w:color w:val="21089C"/>
          <w:sz w:val="24"/>
          <w:szCs w:val="24"/>
        </w:rPr>
      </w:pPr>
      <w:r w:rsidRPr="001212A7">
        <w:rPr>
          <w:rFonts w:ascii="Times New Roman" w:hAnsi="Times New Roman" w:cs="Times New Roman"/>
          <w:color w:val="21089C"/>
          <w:sz w:val="24"/>
          <w:szCs w:val="24"/>
        </w:rPr>
        <w:t>S</w:t>
      </w:r>
      <w:r>
        <w:rPr>
          <w:rFonts w:ascii="Times New Roman" w:hAnsi="Times New Roman" w:cs="Times New Roman"/>
          <w:color w:val="21089C"/>
          <w:sz w:val="24"/>
          <w:szCs w:val="24"/>
        </w:rPr>
        <w:t>ubmission of application forms</w:t>
      </w:r>
    </w:p>
    <w:p w:rsidR="001956E1" w:rsidRPr="008A0C02" w:rsidRDefault="001212A7">
      <w:pPr>
        <w:pStyle w:val="unknownstyle2"/>
        <w:jc w:val="both"/>
        <w:rPr>
          <w:rFonts w:ascii="Times New Roman" w:hAnsi="Times New Roman" w:cs="Times New Roman"/>
          <w:b w:val="0"/>
          <w:bCs w:val="0"/>
          <w:color w:val="3363EB"/>
          <w:sz w:val="24"/>
          <w:szCs w:val="24"/>
        </w:rPr>
      </w:pPr>
      <w:r>
        <w:rPr>
          <w:rFonts w:ascii="Times New Roman" w:hAnsi="Times New Roman" w:cs="Times New Roman"/>
          <w:b w:val="0"/>
          <w:bCs w:val="0"/>
          <w:color w:val="3363EB"/>
          <w:sz w:val="24"/>
          <w:szCs w:val="24"/>
        </w:rPr>
        <w:t>W</w:t>
      </w:r>
      <w:r w:rsidR="001956E1" w:rsidRPr="008A0C02">
        <w:rPr>
          <w:rFonts w:ascii="Times New Roman" w:hAnsi="Times New Roman" w:cs="Times New Roman"/>
          <w:b w:val="0"/>
          <w:bCs w:val="0"/>
          <w:color w:val="3363EB"/>
          <w:sz w:val="24"/>
          <w:szCs w:val="24"/>
        </w:rPr>
        <w:t>hen submitting the application form the following principles</w:t>
      </w:r>
      <w:r w:rsidR="00E74DC3">
        <w:rPr>
          <w:rFonts w:ascii="Times New Roman" w:hAnsi="Times New Roman" w:cs="Times New Roman"/>
          <w:b w:val="0"/>
          <w:bCs w:val="0"/>
          <w:color w:val="3363EB"/>
          <w:sz w:val="24"/>
          <w:szCs w:val="24"/>
        </w:rPr>
        <w:t xml:space="preserve"> should be observed</w:t>
      </w:r>
      <w:r w:rsidR="001956E1" w:rsidRPr="008A0C02">
        <w:rPr>
          <w:rFonts w:ascii="Times New Roman" w:hAnsi="Times New Roman" w:cs="Times New Roman"/>
          <w:b w:val="0"/>
          <w:bCs w:val="0"/>
          <w:color w:val="3363EB"/>
          <w:sz w:val="24"/>
          <w:szCs w:val="24"/>
        </w:rPr>
        <w:t xml:space="preserve">: </w:t>
      </w:r>
    </w:p>
    <w:p w:rsidR="008A0C02" w:rsidRDefault="001956E1" w:rsidP="008A0C02">
      <w:pPr>
        <w:pStyle w:val="unknownstyle2"/>
        <w:numPr>
          <w:ilvl w:val="0"/>
          <w:numId w:val="5"/>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 xml:space="preserve">The information included into the application form </w:t>
      </w:r>
      <w:r w:rsidRPr="008A0C02">
        <w:rPr>
          <w:rFonts w:ascii="Times New Roman" w:hAnsi="Times New Roman" w:cs="Times New Roman"/>
          <w:bCs w:val="0"/>
          <w:color w:val="3363EB"/>
          <w:sz w:val="24"/>
          <w:szCs w:val="24"/>
        </w:rPr>
        <w:t>is true</w:t>
      </w:r>
      <w:r w:rsidRPr="008A0C02">
        <w:rPr>
          <w:rFonts w:ascii="Times New Roman" w:hAnsi="Times New Roman" w:cs="Times New Roman"/>
          <w:b w:val="0"/>
          <w:bCs w:val="0"/>
          <w:color w:val="3363EB"/>
          <w:sz w:val="24"/>
          <w:szCs w:val="24"/>
        </w:rPr>
        <w:t xml:space="preserve">! </w:t>
      </w:r>
    </w:p>
    <w:p w:rsidR="001956E1" w:rsidRPr="008A0C02" w:rsidRDefault="001956E1" w:rsidP="008A0C02">
      <w:pPr>
        <w:pStyle w:val="unknownstyle2"/>
        <w:numPr>
          <w:ilvl w:val="0"/>
          <w:numId w:val="5"/>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 xml:space="preserve">The documents attached to the application form </w:t>
      </w:r>
      <w:r w:rsidRPr="008A0C02">
        <w:rPr>
          <w:rFonts w:ascii="Times New Roman" w:hAnsi="Times New Roman" w:cs="Times New Roman"/>
          <w:bCs w:val="0"/>
          <w:color w:val="3363EB"/>
          <w:sz w:val="24"/>
          <w:szCs w:val="24"/>
        </w:rPr>
        <w:t>are not false</w:t>
      </w:r>
      <w:r w:rsidRPr="008A0C02">
        <w:rPr>
          <w:rFonts w:ascii="Times New Roman" w:hAnsi="Times New Roman" w:cs="Times New Roman"/>
          <w:b w:val="0"/>
          <w:bCs w:val="0"/>
          <w:color w:val="3363EB"/>
          <w:sz w:val="24"/>
          <w:szCs w:val="24"/>
        </w:rPr>
        <w:t xml:space="preserve">! </w:t>
      </w:r>
    </w:p>
    <w:p w:rsidR="001956E1" w:rsidRPr="008A0C02" w:rsidRDefault="001956E1">
      <w:pPr>
        <w:pStyle w:val="unknownstyle2"/>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 xml:space="preserve">The members of the </w:t>
      </w:r>
      <w:r w:rsidR="008A0C02">
        <w:rPr>
          <w:rFonts w:ascii="Times New Roman" w:hAnsi="Times New Roman" w:cs="Times New Roman"/>
          <w:b w:val="0"/>
          <w:bCs w:val="0"/>
          <w:color w:val="3363EB"/>
          <w:sz w:val="24"/>
          <w:szCs w:val="24"/>
        </w:rPr>
        <w:t>Assessment Working Group</w:t>
      </w:r>
      <w:r w:rsidRPr="008A0C02">
        <w:rPr>
          <w:rFonts w:ascii="Times New Roman" w:hAnsi="Times New Roman" w:cs="Times New Roman"/>
          <w:b w:val="0"/>
          <w:bCs w:val="0"/>
          <w:color w:val="3363EB"/>
          <w:sz w:val="24"/>
          <w:szCs w:val="24"/>
        </w:rPr>
        <w:t xml:space="preserve"> of the application forms will verify the correctness of all information and documents provided by </w:t>
      </w:r>
      <w:r w:rsidR="00E74DC3">
        <w:rPr>
          <w:rFonts w:ascii="Times New Roman" w:hAnsi="Times New Roman" w:cs="Times New Roman"/>
          <w:b w:val="0"/>
          <w:bCs w:val="0"/>
          <w:color w:val="3363EB"/>
          <w:sz w:val="24"/>
          <w:szCs w:val="24"/>
        </w:rPr>
        <w:t>the applicants</w:t>
      </w:r>
      <w:r w:rsidRPr="008A0C02">
        <w:rPr>
          <w:rFonts w:ascii="Times New Roman" w:hAnsi="Times New Roman" w:cs="Times New Roman"/>
          <w:b w:val="0"/>
          <w:bCs w:val="0"/>
          <w:color w:val="3363EB"/>
          <w:sz w:val="24"/>
          <w:szCs w:val="24"/>
        </w:rPr>
        <w:t xml:space="preserve">. </w:t>
      </w:r>
    </w:p>
    <w:p w:rsidR="00682FD7" w:rsidRPr="008A0C02" w:rsidRDefault="001956E1" w:rsidP="00682FD7">
      <w:pPr>
        <w:jc w:val="both"/>
        <w:rPr>
          <w:rFonts w:ascii="Times New Roman" w:hAnsi="Times New Roman" w:cs="Times New Roman"/>
          <w:color w:val="3363EB"/>
          <w:sz w:val="24"/>
          <w:szCs w:val="24"/>
        </w:rPr>
      </w:pPr>
      <w:r w:rsidRPr="008A0C02">
        <w:rPr>
          <w:rFonts w:ascii="Times New Roman" w:hAnsi="Times New Roman" w:cs="Times New Roman"/>
          <w:color w:val="3363EB"/>
          <w:sz w:val="24"/>
          <w:szCs w:val="24"/>
        </w:rPr>
        <w:t xml:space="preserve">If </w:t>
      </w:r>
      <w:r w:rsidR="00E74DC3">
        <w:rPr>
          <w:rFonts w:ascii="Times New Roman" w:hAnsi="Times New Roman" w:cs="Times New Roman"/>
          <w:color w:val="3363EB"/>
          <w:sz w:val="24"/>
          <w:szCs w:val="24"/>
        </w:rPr>
        <w:t>the above</w:t>
      </w:r>
      <w:r w:rsidRPr="008A0C02">
        <w:rPr>
          <w:rFonts w:ascii="Times New Roman" w:hAnsi="Times New Roman" w:cs="Times New Roman"/>
          <w:color w:val="3363EB"/>
          <w:sz w:val="24"/>
          <w:szCs w:val="24"/>
        </w:rPr>
        <w:t xml:space="preserve"> principles</w:t>
      </w:r>
      <w:r w:rsidR="00E74DC3">
        <w:rPr>
          <w:rFonts w:ascii="Times New Roman" w:hAnsi="Times New Roman" w:cs="Times New Roman"/>
          <w:color w:val="3363EB"/>
          <w:sz w:val="24"/>
          <w:szCs w:val="24"/>
        </w:rPr>
        <w:t xml:space="preserve"> are not observed</w:t>
      </w:r>
      <w:r w:rsidRPr="008A0C02">
        <w:rPr>
          <w:rFonts w:ascii="Times New Roman" w:hAnsi="Times New Roman" w:cs="Times New Roman"/>
          <w:color w:val="3363EB"/>
          <w:sz w:val="24"/>
          <w:szCs w:val="24"/>
        </w:rPr>
        <w:t xml:space="preserve">, </w:t>
      </w:r>
      <w:r w:rsidR="00E74DC3">
        <w:rPr>
          <w:rFonts w:ascii="Times New Roman" w:hAnsi="Times New Roman" w:cs="Times New Roman"/>
          <w:color w:val="3363EB"/>
          <w:sz w:val="24"/>
          <w:szCs w:val="24"/>
        </w:rPr>
        <w:t>the</w:t>
      </w:r>
      <w:r w:rsidRPr="008A0C02">
        <w:rPr>
          <w:rFonts w:ascii="Times New Roman" w:hAnsi="Times New Roman" w:cs="Times New Roman"/>
          <w:color w:val="3363EB"/>
          <w:sz w:val="24"/>
          <w:szCs w:val="24"/>
        </w:rPr>
        <w:t xml:space="preserve"> appl</w:t>
      </w:r>
      <w:r w:rsidR="00682FD7" w:rsidRPr="008A0C02">
        <w:rPr>
          <w:rFonts w:ascii="Times New Roman" w:hAnsi="Times New Roman" w:cs="Times New Roman"/>
          <w:color w:val="3363EB"/>
          <w:sz w:val="24"/>
          <w:szCs w:val="24"/>
        </w:rPr>
        <w:t xml:space="preserve">ication form shall be rejected and the respective documentation will be forwarded to the competent bodies with purpose to be initiate investigation procedure for presence or lack of criminal act. </w:t>
      </w:r>
    </w:p>
    <w:p w:rsidR="001956E1" w:rsidRPr="008A0C02" w:rsidRDefault="001956E1">
      <w:pPr>
        <w:overflowPunct/>
        <w:spacing w:after="0" w:line="240" w:lineRule="auto"/>
        <w:rPr>
          <w:rFonts w:ascii="Times New Roman" w:hAnsi="Times New Roman" w:cs="Times New Roman"/>
          <w:color w:val="auto"/>
          <w:kern w:val="0"/>
          <w:sz w:val="24"/>
          <w:szCs w:val="24"/>
        </w:rPr>
        <w:sectPr w:rsidR="001956E1" w:rsidRPr="008A0C02">
          <w:type w:val="continuous"/>
          <w:pgSz w:w="12240" w:h="15840"/>
          <w:pgMar w:top="1417" w:right="1417" w:bottom="1417" w:left="1417" w:header="720" w:footer="720" w:gutter="0"/>
          <w:cols w:space="720"/>
          <w:noEndnote/>
        </w:sectPr>
      </w:pPr>
    </w:p>
    <w:p w:rsidR="001956E1" w:rsidRPr="008A0C02" w:rsidRDefault="001956E1">
      <w:pPr>
        <w:pStyle w:val="unknownstyle2"/>
        <w:jc w:val="both"/>
        <w:rPr>
          <w:rFonts w:ascii="Times New Roman" w:hAnsi="Times New Roman" w:cs="Times New Roman"/>
          <w:b w:val="0"/>
          <w:bCs w:val="0"/>
          <w:color w:val="auto"/>
          <w:kern w:val="0"/>
          <w:sz w:val="24"/>
          <w:szCs w:val="24"/>
        </w:rPr>
      </w:pPr>
    </w:p>
    <w:p w:rsidR="001956E1" w:rsidRPr="008A0C02" w:rsidRDefault="001956E1">
      <w:pPr>
        <w:overflowPunct/>
        <w:spacing w:after="0" w:line="240" w:lineRule="auto"/>
        <w:rPr>
          <w:rFonts w:ascii="Times New Roman" w:hAnsi="Times New Roman" w:cs="Times New Roman"/>
          <w:color w:val="auto"/>
          <w:kern w:val="0"/>
          <w:sz w:val="24"/>
          <w:szCs w:val="24"/>
        </w:rPr>
        <w:sectPr w:rsidR="001956E1" w:rsidRPr="008A0C02">
          <w:type w:val="continuous"/>
          <w:pgSz w:w="12240" w:h="15840"/>
          <w:pgMar w:top="1417" w:right="1417" w:bottom="1417" w:left="1417" w:header="720" w:footer="720" w:gutter="0"/>
          <w:cols w:space="720"/>
          <w:noEndnote/>
        </w:sectPr>
      </w:pPr>
    </w:p>
    <w:p w:rsidR="001956E1" w:rsidRPr="008A0C02" w:rsidRDefault="001212A7" w:rsidP="001F71DB">
      <w:pPr>
        <w:pStyle w:val="unknownstyle2"/>
        <w:rPr>
          <w:rFonts w:ascii="Times New Roman" w:hAnsi="Times New Roman" w:cs="Times New Roman"/>
          <w:color w:val="21089C"/>
          <w:sz w:val="24"/>
          <w:szCs w:val="24"/>
        </w:rPr>
      </w:pPr>
      <w:r w:rsidRPr="001212A7">
        <w:rPr>
          <w:rFonts w:ascii="Times New Roman" w:hAnsi="Times New Roman" w:cs="Times New Roman"/>
          <w:color w:val="21089C"/>
          <w:sz w:val="24"/>
          <w:szCs w:val="24"/>
        </w:rPr>
        <w:lastRenderedPageBreak/>
        <w:t>Selection of applicants and contracting</w:t>
      </w:r>
      <w:r w:rsidR="001956E1" w:rsidRPr="008A0C02">
        <w:rPr>
          <w:rFonts w:ascii="Times New Roman" w:hAnsi="Times New Roman" w:cs="Times New Roman"/>
          <w:color w:val="21089C"/>
          <w:sz w:val="24"/>
          <w:szCs w:val="24"/>
        </w:rPr>
        <w:t xml:space="preserve"> </w:t>
      </w:r>
    </w:p>
    <w:p w:rsidR="001956E1" w:rsidRPr="008A0C02" w:rsidRDefault="001956E1" w:rsidP="001F71DB">
      <w:pPr>
        <w:overflowPunct/>
        <w:spacing w:after="0" w:line="240" w:lineRule="auto"/>
        <w:rPr>
          <w:rFonts w:ascii="Times New Roman" w:hAnsi="Times New Roman" w:cs="Times New Roman"/>
          <w:b/>
          <w:bCs/>
          <w:color w:val="21089C"/>
          <w:sz w:val="24"/>
          <w:szCs w:val="24"/>
        </w:rPr>
        <w:sectPr w:rsidR="001956E1" w:rsidRPr="008A0C02">
          <w:type w:val="continuous"/>
          <w:pgSz w:w="12240" w:h="15840"/>
          <w:pgMar w:top="1417" w:right="1417" w:bottom="1417" w:left="1417" w:header="720" w:footer="720" w:gutter="0"/>
          <w:cols w:space="720"/>
          <w:noEndnote/>
        </w:sectPr>
      </w:pPr>
    </w:p>
    <w:p w:rsidR="001956E1" w:rsidRPr="008A0C02" w:rsidRDefault="001956E1">
      <w:pPr>
        <w:pStyle w:val="unknownstyle2"/>
        <w:jc w:val="both"/>
        <w:rPr>
          <w:rFonts w:ascii="Times New Roman" w:hAnsi="Times New Roman" w:cs="Times New Roman"/>
          <w:bCs w:val="0"/>
          <w:color w:val="3363EB"/>
          <w:sz w:val="24"/>
          <w:szCs w:val="24"/>
        </w:rPr>
      </w:pPr>
      <w:r w:rsidRPr="008A0C02">
        <w:rPr>
          <w:rFonts w:ascii="Times New Roman" w:hAnsi="Times New Roman" w:cs="Times New Roman"/>
          <w:bCs w:val="0"/>
          <w:color w:val="3363EB"/>
          <w:sz w:val="24"/>
          <w:szCs w:val="24"/>
        </w:rPr>
        <w:lastRenderedPageBreak/>
        <w:t>When evaluating the application forms, the evaluator:</w:t>
      </w:r>
    </w:p>
    <w:p w:rsidR="008A0C02" w:rsidRDefault="001956E1" w:rsidP="008A0C02">
      <w:pPr>
        <w:pStyle w:val="unknownstyle2"/>
        <w:numPr>
          <w:ilvl w:val="0"/>
          <w:numId w:val="6"/>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Shall respect the principle of equal treatment and fairness;</w:t>
      </w:r>
    </w:p>
    <w:p w:rsidR="008A0C02" w:rsidRDefault="001956E1" w:rsidP="008A0C02">
      <w:pPr>
        <w:pStyle w:val="unknownstyle2"/>
        <w:numPr>
          <w:ilvl w:val="0"/>
          <w:numId w:val="6"/>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Shall respect the principles of conflict of interest;</w:t>
      </w:r>
    </w:p>
    <w:p w:rsidR="008A0C02" w:rsidRDefault="001956E1" w:rsidP="008A0C02">
      <w:pPr>
        <w:pStyle w:val="unknownstyle2"/>
        <w:numPr>
          <w:ilvl w:val="0"/>
          <w:numId w:val="6"/>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Shall cross-check each information provided by the applicant;</w:t>
      </w:r>
    </w:p>
    <w:p w:rsidR="008A0C02" w:rsidRDefault="001956E1" w:rsidP="008A0C02">
      <w:pPr>
        <w:pStyle w:val="unknownstyle2"/>
        <w:numPr>
          <w:ilvl w:val="0"/>
          <w:numId w:val="6"/>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Shall use knowledge of previous fraudulent applications an</w:t>
      </w:r>
      <w:r w:rsidR="00682FD7" w:rsidRPr="008A0C02">
        <w:rPr>
          <w:rFonts w:ascii="Times New Roman" w:hAnsi="Times New Roman" w:cs="Times New Roman"/>
          <w:b w:val="0"/>
          <w:bCs w:val="0"/>
          <w:color w:val="3363EB"/>
          <w:sz w:val="24"/>
          <w:szCs w:val="24"/>
        </w:rPr>
        <w:t>d other fraudulent practices of the applicant;</w:t>
      </w:r>
      <w:r w:rsidRPr="008A0C02">
        <w:rPr>
          <w:rFonts w:ascii="Times New Roman" w:hAnsi="Times New Roman" w:cs="Times New Roman"/>
          <w:b w:val="0"/>
          <w:bCs w:val="0"/>
          <w:color w:val="3363EB"/>
          <w:sz w:val="24"/>
          <w:szCs w:val="24"/>
        </w:rPr>
        <w:t xml:space="preserve">  </w:t>
      </w:r>
    </w:p>
    <w:p w:rsidR="001956E1" w:rsidRPr="008A0C02" w:rsidRDefault="00E74DC3" w:rsidP="008A0C02">
      <w:pPr>
        <w:pStyle w:val="unknownstyle2"/>
        <w:numPr>
          <w:ilvl w:val="0"/>
          <w:numId w:val="6"/>
        </w:numPr>
        <w:jc w:val="both"/>
        <w:rPr>
          <w:rFonts w:ascii="Times New Roman" w:hAnsi="Times New Roman" w:cs="Times New Roman"/>
          <w:b w:val="0"/>
          <w:bCs w:val="0"/>
          <w:color w:val="3363EB"/>
          <w:sz w:val="24"/>
          <w:szCs w:val="24"/>
        </w:rPr>
        <w:sectPr w:rsidR="001956E1" w:rsidRPr="008A0C02">
          <w:type w:val="continuous"/>
          <w:pgSz w:w="12240" w:h="15840"/>
          <w:pgMar w:top="1417" w:right="1417" w:bottom="1417" w:left="1417" w:header="720" w:footer="720" w:gutter="0"/>
          <w:cols w:space="720"/>
          <w:noEndnote/>
        </w:sectPr>
      </w:pPr>
      <w:r>
        <w:rPr>
          <w:rFonts w:ascii="Times New Roman" w:hAnsi="Times New Roman" w:cs="Times New Roman"/>
          <w:b w:val="0"/>
          <w:bCs w:val="0"/>
          <w:color w:val="3363EB"/>
          <w:sz w:val="24"/>
          <w:szCs w:val="24"/>
        </w:rPr>
        <w:t xml:space="preserve">Shall check that the applicant </w:t>
      </w:r>
      <w:r w:rsidR="001956E1" w:rsidRPr="008A0C02">
        <w:rPr>
          <w:rFonts w:ascii="Times New Roman" w:hAnsi="Times New Roman" w:cs="Times New Roman"/>
          <w:b w:val="0"/>
          <w:bCs w:val="0"/>
          <w:color w:val="3363EB"/>
          <w:sz w:val="24"/>
          <w:szCs w:val="24"/>
        </w:rPr>
        <w:t>do</w:t>
      </w:r>
      <w:r>
        <w:rPr>
          <w:rFonts w:ascii="Times New Roman" w:hAnsi="Times New Roman" w:cs="Times New Roman"/>
          <w:b w:val="0"/>
          <w:bCs w:val="0"/>
          <w:color w:val="3363EB"/>
          <w:sz w:val="24"/>
          <w:szCs w:val="24"/>
        </w:rPr>
        <w:t>es</w:t>
      </w:r>
      <w:r w:rsidR="001956E1" w:rsidRPr="008A0C02">
        <w:rPr>
          <w:rFonts w:ascii="Times New Roman" w:hAnsi="Times New Roman" w:cs="Times New Roman"/>
          <w:b w:val="0"/>
          <w:bCs w:val="0"/>
          <w:color w:val="3363EB"/>
          <w:sz w:val="24"/>
          <w:szCs w:val="24"/>
        </w:rPr>
        <w:t xml:space="preserve"> not receive public funds for the same project from other sources! </w:t>
      </w:r>
    </w:p>
    <w:p w:rsidR="008A0C02" w:rsidRDefault="008A0C02" w:rsidP="008A0C02">
      <w:pPr>
        <w:pStyle w:val="unknownstyle2"/>
        <w:rPr>
          <w:rFonts w:ascii="Times New Roman" w:hAnsi="Times New Roman" w:cs="Times New Roman"/>
          <w:color w:val="21089C"/>
          <w:sz w:val="24"/>
          <w:szCs w:val="24"/>
        </w:rPr>
      </w:pPr>
    </w:p>
    <w:p w:rsidR="001212A7" w:rsidRPr="001212A7" w:rsidRDefault="001212A7" w:rsidP="001212A7">
      <w:pPr>
        <w:pStyle w:val="unknownstyle2"/>
        <w:jc w:val="both"/>
        <w:rPr>
          <w:rFonts w:ascii="Times New Roman" w:hAnsi="Times New Roman" w:cs="Times New Roman"/>
          <w:color w:val="21089C"/>
          <w:sz w:val="24"/>
          <w:szCs w:val="24"/>
        </w:rPr>
      </w:pPr>
      <w:r w:rsidRPr="001212A7">
        <w:rPr>
          <w:rFonts w:ascii="Times New Roman" w:hAnsi="Times New Roman" w:cs="Times New Roman"/>
          <w:color w:val="21089C"/>
          <w:sz w:val="24"/>
          <w:szCs w:val="24"/>
        </w:rPr>
        <w:t xml:space="preserve">Implementation and verification of the projects (including procurement procedures and the consequent contracts); </w:t>
      </w:r>
    </w:p>
    <w:p w:rsidR="001956E1" w:rsidRPr="008A0C02" w:rsidRDefault="001956E1">
      <w:pPr>
        <w:overflowPunct/>
        <w:spacing w:after="0" w:line="240" w:lineRule="auto"/>
        <w:rPr>
          <w:rFonts w:ascii="Times New Roman" w:hAnsi="Times New Roman" w:cs="Times New Roman"/>
          <w:color w:val="auto"/>
          <w:kern w:val="0"/>
          <w:sz w:val="24"/>
          <w:szCs w:val="24"/>
        </w:rPr>
        <w:sectPr w:rsidR="001956E1" w:rsidRPr="008A0C02">
          <w:type w:val="continuous"/>
          <w:pgSz w:w="12240" w:h="15840"/>
          <w:pgMar w:top="1417" w:right="1417" w:bottom="1417" w:left="1417" w:header="720" w:footer="720" w:gutter="0"/>
          <w:cols w:space="720"/>
          <w:noEndnote/>
        </w:sectPr>
      </w:pPr>
    </w:p>
    <w:p w:rsidR="001956E1" w:rsidRPr="008A0C02" w:rsidRDefault="001956E1" w:rsidP="008A0C02">
      <w:pPr>
        <w:pStyle w:val="unknownstyle2"/>
        <w:jc w:val="both"/>
        <w:rPr>
          <w:rFonts w:ascii="Times New Roman" w:hAnsi="Times New Roman" w:cs="Times New Roman"/>
          <w:bCs w:val="0"/>
          <w:color w:val="3363EB"/>
          <w:sz w:val="24"/>
          <w:szCs w:val="24"/>
        </w:rPr>
      </w:pPr>
      <w:r w:rsidRPr="008A0C02">
        <w:rPr>
          <w:rFonts w:ascii="Times New Roman" w:hAnsi="Times New Roman" w:cs="Times New Roman"/>
          <w:bCs w:val="0"/>
          <w:color w:val="3363EB"/>
          <w:sz w:val="24"/>
          <w:szCs w:val="24"/>
        </w:rPr>
        <w:lastRenderedPageBreak/>
        <w:t xml:space="preserve">When implementing the project financed under </w:t>
      </w:r>
      <w:proofErr w:type="spellStart"/>
      <w:r w:rsidRPr="008A0C02">
        <w:rPr>
          <w:rFonts w:ascii="Times New Roman" w:hAnsi="Times New Roman" w:cs="Times New Roman"/>
          <w:bCs w:val="0"/>
          <w:color w:val="3363EB"/>
          <w:sz w:val="24"/>
          <w:szCs w:val="24"/>
        </w:rPr>
        <w:t>Interreg</w:t>
      </w:r>
      <w:proofErr w:type="spellEnd"/>
      <w:r w:rsidR="007B4580" w:rsidRPr="008A0C02">
        <w:rPr>
          <w:rFonts w:ascii="Times New Roman" w:hAnsi="Times New Roman" w:cs="Times New Roman"/>
          <w:bCs w:val="0"/>
          <w:color w:val="3363EB"/>
          <w:sz w:val="24"/>
          <w:szCs w:val="24"/>
        </w:rPr>
        <w:t xml:space="preserve"> </w:t>
      </w:r>
      <w:r w:rsidR="00E74DC3">
        <w:rPr>
          <w:rFonts w:ascii="Times New Roman" w:hAnsi="Times New Roman" w:cs="Times New Roman"/>
          <w:bCs w:val="0"/>
          <w:color w:val="3363EB"/>
          <w:sz w:val="24"/>
          <w:szCs w:val="24"/>
        </w:rPr>
        <w:t xml:space="preserve">_IPA </w:t>
      </w:r>
      <w:r w:rsidR="007B4580" w:rsidRPr="008A0C02">
        <w:rPr>
          <w:rFonts w:ascii="Times New Roman" w:hAnsi="Times New Roman" w:cs="Times New Roman"/>
          <w:bCs w:val="0"/>
          <w:color w:val="3363EB"/>
          <w:sz w:val="24"/>
          <w:szCs w:val="24"/>
        </w:rPr>
        <w:t xml:space="preserve">CBC </w:t>
      </w:r>
      <w:proofErr w:type="spellStart"/>
      <w:r w:rsidR="007B4580" w:rsidRPr="008A0C02">
        <w:rPr>
          <w:rFonts w:ascii="Times New Roman" w:hAnsi="Times New Roman" w:cs="Times New Roman"/>
          <w:bCs w:val="0"/>
          <w:color w:val="3363EB"/>
          <w:sz w:val="24"/>
          <w:szCs w:val="24"/>
        </w:rPr>
        <w:t>Programmes</w:t>
      </w:r>
      <w:proofErr w:type="spellEnd"/>
      <w:r w:rsidR="0087281E" w:rsidRPr="008A0C02">
        <w:rPr>
          <w:rFonts w:ascii="Times New Roman" w:hAnsi="Times New Roman" w:cs="Times New Roman"/>
          <w:bCs w:val="0"/>
          <w:color w:val="3363EB"/>
          <w:sz w:val="24"/>
          <w:szCs w:val="24"/>
        </w:rPr>
        <w:t xml:space="preserve">, </w:t>
      </w:r>
      <w:r w:rsidRPr="008A0C02">
        <w:rPr>
          <w:rFonts w:ascii="Times New Roman" w:hAnsi="Times New Roman" w:cs="Times New Roman"/>
          <w:bCs w:val="0"/>
          <w:color w:val="3363EB"/>
          <w:sz w:val="24"/>
          <w:szCs w:val="24"/>
        </w:rPr>
        <w:t xml:space="preserve">the </w:t>
      </w:r>
      <w:proofErr w:type="gramStart"/>
      <w:r w:rsidRPr="008A0C02">
        <w:rPr>
          <w:rFonts w:ascii="Times New Roman" w:hAnsi="Times New Roman" w:cs="Times New Roman"/>
          <w:bCs w:val="0"/>
          <w:color w:val="3363EB"/>
          <w:sz w:val="24"/>
          <w:szCs w:val="24"/>
        </w:rPr>
        <w:t>following</w:t>
      </w:r>
      <w:proofErr w:type="gramEnd"/>
      <w:r w:rsidRPr="008A0C02">
        <w:rPr>
          <w:rFonts w:ascii="Times New Roman" w:hAnsi="Times New Roman" w:cs="Times New Roman"/>
          <w:bCs w:val="0"/>
          <w:color w:val="3363EB"/>
          <w:sz w:val="24"/>
          <w:szCs w:val="24"/>
        </w:rPr>
        <w:t xml:space="preserve"> indications</w:t>
      </w:r>
      <w:r w:rsidR="00E74DC3">
        <w:rPr>
          <w:rFonts w:ascii="Times New Roman" w:hAnsi="Times New Roman" w:cs="Times New Roman"/>
          <w:bCs w:val="0"/>
          <w:color w:val="3363EB"/>
          <w:sz w:val="24"/>
          <w:szCs w:val="24"/>
        </w:rPr>
        <w:t xml:space="preserve"> should be observed</w:t>
      </w:r>
      <w:r w:rsidRPr="008A0C02">
        <w:rPr>
          <w:rFonts w:ascii="Times New Roman" w:hAnsi="Times New Roman" w:cs="Times New Roman"/>
          <w:bCs w:val="0"/>
          <w:color w:val="3363EB"/>
          <w:sz w:val="24"/>
          <w:szCs w:val="24"/>
        </w:rPr>
        <w:t>:</w:t>
      </w:r>
    </w:p>
    <w:p w:rsidR="008A0C02" w:rsidRDefault="001956E1" w:rsidP="008A0C02">
      <w:pPr>
        <w:pStyle w:val="unknownstyle2"/>
        <w:numPr>
          <w:ilvl w:val="0"/>
          <w:numId w:val="7"/>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All actions related to the project implementation must be ethical.</w:t>
      </w:r>
    </w:p>
    <w:p w:rsidR="008A0C02" w:rsidRDefault="001956E1" w:rsidP="008A0C02">
      <w:pPr>
        <w:pStyle w:val="unknownstyle2"/>
        <w:numPr>
          <w:ilvl w:val="0"/>
          <w:numId w:val="7"/>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 xml:space="preserve">The smooth implementation of the project outweighs any personal interest </w:t>
      </w:r>
      <w:r w:rsidR="00E74DC3">
        <w:rPr>
          <w:rFonts w:ascii="Times New Roman" w:hAnsi="Times New Roman" w:cs="Times New Roman"/>
          <w:b w:val="0"/>
          <w:bCs w:val="0"/>
          <w:color w:val="3363EB"/>
          <w:sz w:val="24"/>
          <w:szCs w:val="24"/>
        </w:rPr>
        <w:t>you</w:t>
      </w:r>
      <w:r w:rsidRPr="008A0C02">
        <w:rPr>
          <w:rFonts w:ascii="Times New Roman" w:hAnsi="Times New Roman" w:cs="Times New Roman"/>
          <w:b w:val="0"/>
          <w:bCs w:val="0"/>
          <w:color w:val="3363EB"/>
          <w:sz w:val="24"/>
          <w:szCs w:val="24"/>
        </w:rPr>
        <w:t xml:space="preserve"> may have.</w:t>
      </w:r>
    </w:p>
    <w:p w:rsidR="00AF2656" w:rsidRDefault="001956E1" w:rsidP="00AF2656">
      <w:pPr>
        <w:pStyle w:val="unknownstyle2"/>
        <w:numPr>
          <w:ilvl w:val="0"/>
          <w:numId w:val="7"/>
        </w:numPr>
        <w:ind w:hanging="457"/>
        <w:jc w:val="both"/>
        <w:rPr>
          <w:rFonts w:ascii="Times New Roman" w:hAnsi="Times New Roman" w:cs="Times New Roman"/>
          <w:b w:val="0"/>
          <w:bCs w:val="0"/>
          <w:color w:val="3363EB"/>
          <w:sz w:val="24"/>
          <w:szCs w:val="24"/>
        </w:rPr>
      </w:pPr>
      <w:r w:rsidRPr="00AF2656">
        <w:rPr>
          <w:rFonts w:ascii="Times New Roman" w:hAnsi="Times New Roman" w:cs="Times New Roman"/>
          <w:b w:val="0"/>
          <w:bCs w:val="0"/>
          <w:color w:val="3363EB"/>
          <w:sz w:val="24"/>
          <w:szCs w:val="24"/>
        </w:rPr>
        <w:t xml:space="preserve">We recommend you to have an internal code of conduct and a conflict of interest policy relating to projects funded from European funds, which is known by all your employees involved in the project (e.g. you can make sure they receive and read the information we supply). </w:t>
      </w:r>
    </w:p>
    <w:p w:rsidR="00AF2656" w:rsidRDefault="001956E1" w:rsidP="00AF2656">
      <w:pPr>
        <w:pStyle w:val="unknownstyle2"/>
        <w:numPr>
          <w:ilvl w:val="0"/>
          <w:numId w:val="7"/>
        </w:numPr>
        <w:ind w:hanging="457"/>
        <w:jc w:val="both"/>
        <w:rPr>
          <w:rFonts w:ascii="Times New Roman" w:hAnsi="Times New Roman" w:cs="Times New Roman"/>
          <w:b w:val="0"/>
          <w:bCs w:val="0"/>
          <w:color w:val="3363EB"/>
          <w:sz w:val="24"/>
          <w:szCs w:val="24"/>
        </w:rPr>
      </w:pPr>
      <w:r w:rsidRPr="00AF2656">
        <w:rPr>
          <w:rFonts w:ascii="Times New Roman" w:hAnsi="Times New Roman" w:cs="Times New Roman"/>
          <w:b w:val="0"/>
          <w:bCs w:val="0"/>
          <w:color w:val="3363EB"/>
          <w:sz w:val="24"/>
          <w:szCs w:val="24"/>
        </w:rPr>
        <w:t>Particular attention should be paid to procurement procedure (by all</w:t>
      </w:r>
      <w:r w:rsidR="0087281E" w:rsidRPr="00AF2656">
        <w:rPr>
          <w:rFonts w:ascii="Times New Roman" w:hAnsi="Times New Roman" w:cs="Times New Roman"/>
          <w:b w:val="0"/>
          <w:bCs w:val="0"/>
          <w:color w:val="3363EB"/>
          <w:sz w:val="24"/>
          <w:szCs w:val="24"/>
        </w:rPr>
        <w:t xml:space="preserve"> beneficiaries), as this </w:t>
      </w:r>
      <w:r w:rsidR="0087281E" w:rsidRPr="00AF2656">
        <w:rPr>
          <w:rFonts w:ascii="Times New Roman" w:hAnsi="Times New Roman" w:cs="Times New Roman"/>
          <w:b w:val="0"/>
          <w:bCs w:val="0"/>
          <w:color w:val="3363EB"/>
          <w:sz w:val="24"/>
          <w:szCs w:val="24"/>
        </w:rPr>
        <w:lastRenderedPageBreak/>
        <w:t>is one</w:t>
      </w:r>
      <w:r w:rsidRPr="00AF2656">
        <w:rPr>
          <w:rFonts w:ascii="Times New Roman" w:hAnsi="Times New Roman" w:cs="Times New Roman"/>
          <w:b w:val="0"/>
          <w:bCs w:val="0"/>
          <w:color w:val="3363EB"/>
          <w:sz w:val="24"/>
          <w:szCs w:val="24"/>
        </w:rPr>
        <w:t xml:space="preserve"> of the most susceptible field to fraud.</w:t>
      </w:r>
    </w:p>
    <w:p w:rsidR="00AF2656" w:rsidRDefault="001956E1" w:rsidP="00AF2656">
      <w:pPr>
        <w:pStyle w:val="unknownstyle2"/>
        <w:numPr>
          <w:ilvl w:val="0"/>
          <w:numId w:val="7"/>
        </w:numPr>
        <w:ind w:hanging="457"/>
        <w:jc w:val="both"/>
        <w:rPr>
          <w:rFonts w:ascii="Times New Roman" w:hAnsi="Times New Roman" w:cs="Times New Roman"/>
          <w:b w:val="0"/>
          <w:bCs w:val="0"/>
          <w:color w:val="3363EB"/>
          <w:sz w:val="24"/>
          <w:szCs w:val="24"/>
        </w:rPr>
      </w:pPr>
      <w:r w:rsidRPr="00AF2656">
        <w:rPr>
          <w:rFonts w:ascii="Times New Roman" w:hAnsi="Times New Roman" w:cs="Times New Roman"/>
          <w:b w:val="0"/>
          <w:bCs w:val="0"/>
          <w:color w:val="3363EB"/>
          <w:sz w:val="24"/>
          <w:szCs w:val="24"/>
        </w:rPr>
        <w:t>The guides and the documents provided by the managing structures on</w:t>
      </w:r>
      <w:r w:rsidR="007B4580" w:rsidRPr="00AF2656">
        <w:rPr>
          <w:rFonts w:ascii="Times New Roman" w:hAnsi="Times New Roman" w:cs="Times New Roman"/>
          <w:b w:val="0"/>
          <w:bCs w:val="0"/>
          <w:color w:val="3363EB"/>
          <w:sz w:val="24"/>
          <w:szCs w:val="24"/>
        </w:rPr>
        <w:t xml:space="preserve"> different issues (as </w:t>
      </w:r>
      <w:r w:rsidRPr="00AF2656">
        <w:rPr>
          <w:rFonts w:ascii="Times New Roman" w:hAnsi="Times New Roman" w:cs="Times New Roman"/>
          <w:b w:val="0"/>
          <w:bCs w:val="0"/>
          <w:color w:val="3363EB"/>
          <w:sz w:val="24"/>
          <w:szCs w:val="24"/>
        </w:rPr>
        <w:t>Project Implementation</w:t>
      </w:r>
      <w:r w:rsidR="00F21288" w:rsidRPr="00AF2656">
        <w:rPr>
          <w:rFonts w:ascii="Times New Roman" w:hAnsi="Times New Roman" w:cs="Times New Roman"/>
          <w:b w:val="0"/>
          <w:bCs w:val="0"/>
          <w:color w:val="3363EB"/>
          <w:sz w:val="24"/>
          <w:szCs w:val="24"/>
        </w:rPr>
        <w:t xml:space="preserve"> Manual, </w:t>
      </w:r>
      <w:r w:rsidR="007B4580" w:rsidRPr="00AF2656">
        <w:rPr>
          <w:rFonts w:ascii="Times New Roman" w:hAnsi="Times New Roman" w:cs="Times New Roman"/>
          <w:b w:val="0"/>
          <w:bCs w:val="0"/>
          <w:color w:val="3363EB"/>
          <w:sz w:val="24"/>
          <w:szCs w:val="24"/>
        </w:rPr>
        <w:t xml:space="preserve">Visual Identity, </w:t>
      </w:r>
      <w:r w:rsidRPr="00AF2656">
        <w:rPr>
          <w:rFonts w:ascii="Times New Roman" w:hAnsi="Times New Roman" w:cs="Times New Roman"/>
          <w:b w:val="0"/>
          <w:bCs w:val="0"/>
          <w:color w:val="3363EB"/>
          <w:sz w:val="24"/>
          <w:szCs w:val="24"/>
        </w:rPr>
        <w:t>etc.).</w:t>
      </w:r>
    </w:p>
    <w:p w:rsidR="00AF2656" w:rsidRDefault="001956E1" w:rsidP="00AF2656">
      <w:pPr>
        <w:pStyle w:val="unknownstyle2"/>
        <w:numPr>
          <w:ilvl w:val="0"/>
          <w:numId w:val="7"/>
        </w:numPr>
        <w:ind w:hanging="457"/>
        <w:jc w:val="both"/>
        <w:rPr>
          <w:rFonts w:ascii="Times New Roman" w:hAnsi="Times New Roman" w:cs="Times New Roman"/>
          <w:b w:val="0"/>
          <w:bCs w:val="0"/>
          <w:color w:val="3363EB"/>
          <w:sz w:val="24"/>
          <w:szCs w:val="24"/>
        </w:rPr>
      </w:pPr>
      <w:r w:rsidRPr="00AF2656">
        <w:rPr>
          <w:rFonts w:ascii="Times New Roman" w:hAnsi="Times New Roman" w:cs="Times New Roman"/>
          <w:b w:val="0"/>
          <w:bCs w:val="0"/>
          <w:color w:val="3363EB"/>
          <w:sz w:val="24"/>
          <w:szCs w:val="24"/>
        </w:rPr>
        <w:t xml:space="preserve">Particular attention should be given to the documents submitted to the first level control. Thus, all the invoices must be highlighting the name </w:t>
      </w:r>
      <w:r w:rsidR="007B4580" w:rsidRPr="00AF2656">
        <w:rPr>
          <w:rFonts w:ascii="Times New Roman" w:hAnsi="Times New Roman" w:cs="Times New Roman"/>
          <w:b w:val="0"/>
          <w:bCs w:val="0"/>
          <w:color w:val="3363EB"/>
          <w:sz w:val="24"/>
          <w:szCs w:val="24"/>
        </w:rPr>
        <w:t xml:space="preserve">and number </w:t>
      </w:r>
      <w:r w:rsidRPr="00AF2656">
        <w:rPr>
          <w:rFonts w:ascii="Times New Roman" w:hAnsi="Times New Roman" w:cs="Times New Roman"/>
          <w:b w:val="0"/>
          <w:bCs w:val="0"/>
          <w:color w:val="3363EB"/>
          <w:sz w:val="24"/>
          <w:szCs w:val="24"/>
        </w:rPr>
        <w:t xml:space="preserve">of the </w:t>
      </w:r>
      <w:r w:rsidR="007B4580" w:rsidRPr="00AF2656">
        <w:rPr>
          <w:rFonts w:ascii="Times New Roman" w:hAnsi="Times New Roman" w:cs="Times New Roman"/>
          <w:b w:val="0"/>
          <w:bCs w:val="0"/>
          <w:color w:val="3363EB"/>
          <w:sz w:val="24"/>
          <w:szCs w:val="24"/>
        </w:rPr>
        <w:t xml:space="preserve">project as well as the </w:t>
      </w:r>
      <w:proofErr w:type="spellStart"/>
      <w:r w:rsidRPr="00AF2656">
        <w:rPr>
          <w:rFonts w:ascii="Times New Roman" w:hAnsi="Times New Roman" w:cs="Times New Roman"/>
          <w:b w:val="0"/>
          <w:bCs w:val="0"/>
          <w:color w:val="3363EB"/>
          <w:sz w:val="24"/>
          <w:szCs w:val="24"/>
        </w:rPr>
        <w:t>Programme</w:t>
      </w:r>
      <w:proofErr w:type="spellEnd"/>
      <w:r w:rsidRPr="00AF2656">
        <w:rPr>
          <w:rFonts w:ascii="Times New Roman" w:hAnsi="Times New Roman" w:cs="Times New Roman"/>
          <w:b w:val="0"/>
          <w:bCs w:val="0"/>
          <w:color w:val="3363EB"/>
          <w:sz w:val="24"/>
          <w:szCs w:val="24"/>
        </w:rPr>
        <w:t>. Thereby, the risk t</w:t>
      </w:r>
      <w:r w:rsidR="007B4580" w:rsidRPr="00AF2656">
        <w:rPr>
          <w:rFonts w:ascii="Times New Roman" w:hAnsi="Times New Roman" w:cs="Times New Roman"/>
          <w:b w:val="0"/>
          <w:bCs w:val="0"/>
          <w:color w:val="3363EB"/>
          <w:sz w:val="24"/>
          <w:szCs w:val="24"/>
        </w:rPr>
        <w:t xml:space="preserve">o double finance </w:t>
      </w:r>
      <w:proofErr w:type="gramStart"/>
      <w:r w:rsidR="007B4580" w:rsidRPr="00AF2656">
        <w:rPr>
          <w:rFonts w:ascii="Times New Roman" w:hAnsi="Times New Roman" w:cs="Times New Roman"/>
          <w:b w:val="0"/>
          <w:bCs w:val="0"/>
          <w:color w:val="3363EB"/>
          <w:sz w:val="24"/>
          <w:szCs w:val="24"/>
        </w:rPr>
        <w:t>an expenditure</w:t>
      </w:r>
      <w:proofErr w:type="gramEnd"/>
      <w:r w:rsidR="007B4580" w:rsidRPr="00AF2656">
        <w:rPr>
          <w:rFonts w:ascii="Times New Roman" w:hAnsi="Times New Roman" w:cs="Times New Roman"/>
          <w:b w:val="0"/>
          <w:bCs w:val="0"/>
          <w:color w:val="3363EB"/>
          <w:sz w:val="24"/>
          <w:szCs w:val="24"/>
        </w:rPr>
        <w:t xml:space="preserve"> </w:t>
      </w:r>
      <w:r w:rsidRPr="00AF2656">
        <w:rPr>
          <w:rFonts w:ascii="Times New Roman" w:hAnsi="Times New Roman" w:cs="Times New Roman"/>
          <w:b w:val="0"/>
          <w:bCs w:val="0"/>
          <w:color w:val="3363EB"/>
          <w:sz w:val="24"/>
          <w:szCs w:val="24"/>
        </w:rPr>
        <w:t xml:space="preserve">from more sources is eliminated. </w:t>
      </w:r>
    </w:p>
    <w:p w:rsidR="001956E1" w:rsidRPr="00AF2656" w:rsidRDefault="001956E1" w:rsidP="00AF2656">
      <w:pPr>
        <w:pStyle w:val="unknownstyle2"/>
        <w:numPr>
          <w:ilvl w:val="0"/>
          <w:numId w:val="7"/>
        </w:numPr>
        <w:ind w:hanging="457"/>
        <w:jc w:val="both"/>
        <w:rPr>
          <w:rFonts w:ascii="Times New Roman" w:hAnsi="Times New Roman" w:cs="Times New Roman"/>
          <w:b w:val="0"/>
          <w:bCs w:val="0"/>
          <w:color w:val="3363EB"/>
          <w:sz w:val="24"/>
          <w:szCs w:val="24"/>
        </w:rPr>
      </w:pPr>
      <w:r w:rsidRPr="00AF2656">
        <w:rPr>
          <w:rFonts w:ascii="Times New Roman" w:hAnsi="Times New Roman" w:cs="Times New Roman"/>
          <w:b w:val="0"/>
          <w:bCs w:val="0"/>
          <w:color w:val="3363EB"/>
          <w:sz w:val="24"/>
          <w:szCs w:val="24"/>
        </w:rPr>
        <w:t xml:space="preserve">Presentation of forged documents may have consequences, including financial, on the whole project or on a part of it. </w:t>
      </w:r>
    </w:p>
    <w:p w:rsidR="001956E1" w:rsidRPr="008A0C02" w:rsidRDefault="001956E1">
      <w:pPr>
        <w:pStyle w:val="unknownstyle2"/>
        <w:jc w:val="both"/>
        <w:rPr>
          <w:rFonts w:ascii="Times New Roman" w:hAnsi="Times New Roman" w:cs="Times New Roman"/>
          <w:color w:val="3363EB"/>
          <w:sz w:val="24"/>
          <w:szCs w:val="24"/>
        </w:rPr>
      </w:pPr>
    </w:p>
    <w:p w:rsidR="001956E1" w:rsidRPr="008A0C02" w:rsidRDefault="001956E1">
      <w:pPr>
        <w:pStyle w:val="unknownstyle2"/>
        <w:jc w:val="both"/>
        <w:rPr>
          <w:rFonts w:ascii="Times New Roman" w:hAnsi="Times New Roman" w:cs="Times New Roman"/>
          <w:b w:val="0"/>
          <w:bCs w:val="0"/>
          <w:color w:val="auto"/>
          <w:kern w:val="0"/>
          <w:sz w:val="24"/>
          <w:szCs w:val="24"/>
        </w:rPr>
      </w:pPr>
    </w:p>
    <w:p w:rsidR="001956E1" w:rsidRPr="008A0C02" w:rsidRDefault="001956E1">
      <w:pPr>
        <w:overflowPunct/>
        <w:spacing w:after="0" w:line="240" w:lineRule="auto"/>
        <w:rPr>
          <w:rFonts w:ascii="Times New Roman" w:hAnsi="Times New Roman" w:cs="Times New Roman"/>
          <w:color w:val="auto"/>
          <w:kern w:val="0"/>
          <w:sz w:val="24"/>
          <w:szCs w:val="24"/>
        </w:rPr>
        <w:sectPr w:rsidR="001956E1" w:rsidRPr="008A0C02">
          <w:type w:val="continuous"/>
          <w:pgSz w:w="12240" w:h="15840"/>
          <w:pgMar w:top="1417" w:right="1417" w:bottom="1417" w:left="1417" w:header="720" w:footer="720" w:gutter="0"/>
          <w:cols w:space="720"/>
          <w:noEndnote/>
        </w:sectPr>
      </w:pPr>
    </w:p>
    <w:p w:rsidR="001956E1" w:rsidRPr="008A0C02" w:rsidRDefault="001956E1" w:rsidP="00AF2656">
      <w:pPr>
        <w:pStyle w:val="unknownstyle2"/>
        <w:rPr>
          <w:rFonts w:ascii="Times New Roman" w:hAnsi="Times New Roman" w:cs="Times New Roman"/>
          <w:color w:val="21089C"/>
          <w:sz w:val="24"/>
          <w:szCs w:val="24"/>
          <w:u w:val="single"/>
        </w:rPr>
      </w:pPr>
      <w:r w:rsidRPr="008A0C02">
        <w:rPr>
          <w:rFonts w:ascii="Times New Roman" w:hAnsi="Times New Roman" w:cs="Times New Roman"/>
          <w:color w:val="21089C"/>
          <w:sz w:val="24"/>
          <w:szCs w:val="24"/>
        </w:rPr>
        <w:lastRenderedPageBreak/>
        <w:t xml:space="preserve">Implementation </w:t>
      </w:r>
      <w:r w:rsidR="00AF2656">
        <w:rPr>
          <w:rFonts w:ascii="Times New Roman" w:hAnsi="Times New Roman" w:cs="Times New Roman"/>
          <w:color w:val="21089C"/>
          <w:sz w:val="24"/>
          <w:szCs w:val="24"/>
        </w:rPr>
        <w:t xml:space="preserve">and verification of the projects - </w:t>
      </w:r>
      <w:r w:rsidR="00AF2656" w:rsidRPr="008A0C02">
        <w:rPr>
          <w:rFonts w:ascii="Times New Roman" w:hAnsi="Times New Roman" w:cs="Times New Roman"/>
          <w:color w:val="21089C"/>
          <w:sz w:val="24"/>
          <w:szCs w:val="24"/>
          <w:u w:val="single"/>
        </w:rPr>
        <w:t>Procurement</w:t>
      </w:r>
      <w:r w:rsidRPr="008A0C02">
        <w:rPr>
          <w:rFonts w:ascii="Times New Roman" w:hAnsi="Times New Roman" w:cs="Times New Roman"/>
          <w:color w:val="21089C"/>
          <w:sz w:val="24"/>
          <w:szCs w:val="24"/>
          <w:u w:val="single"/>
        </w:rPr>
        <w:t xml:space="preserve"> procedures </w:t>
      </w:r>
    </w:p>
    <w:p w:rsidR="001956E1" w:rsidRPr="008A0C02" w:rsidRDefault="001956E1">
      <w:pPr>
        <w:pStyle w:val="unknownstyle2"/>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 xml:space="preserve">One of the </w:t>
      </w:r>
      <w:r w:rsidRPr="008A0C02">
        <w:rPr>
          <w:rFonts w:ascii="Times New Roman" w:hAnsi="Times New Roman" w:cs="Times New Roman"/>
          <w:bCs w:val="0"/>
          <w:color w:val="3363EB"/>
          <w:sz w:val="24"/>
          <w:szCs w:val="24"/>
        </w:rPr>
        <w:t>most susceptible field to fraud is the procurement process</w:t>
      </w:r>
      <w:r w:rsidRPr="008A0C02">
        <w:rPr>
          <w:rFonts w:ascii="Times New Roman" w:hAnsi="Times New Roman" w:cs="Times New Roman"/>
          <w:b w:val="0"/>
          <w:bCs w:val="0"/>
          <w:color w:val="3363EB"/>
          <w:sz w:val="24"/>
          <w:szCs w:val="24"/>
        </w:rPr>
        <w:t xml:space="preserve">, thus a special attention should be given to procurement procedures. </w:t>
      </w:r>
    </w:p>
    <w:p w:rsidR="001956E1" w:rsidRDefault="001956E1">
      <w:pPr>
        <w:pStyle w:val="unknownstyle2"/>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 xml:space="preserve">For reducing the risk of fraud within the procurement procedures, </w:t>
      </w:r>
      <w:r w:rsidR="001212A7">
        <w:rPr>
          <w:rFonts w:ascii="Times New Roman" w:hAnsi="Times New Roman" w:cs="Times New Roman"/>
          <w:b w:val="0"/>
          <w:bCs w:val="0"/>
          <w:color w:val="3363EB"/>
          <w:sz w:val="24"/>
          <w:szCs w:val="24"/>
        </w:rPr>
        <w:t>the following</w:t>
      </w:r>
      <w:r w:rsidRPr="008A0C02">
        <w:rPr>
          <w:rFonts w:ascii="Times New Roman" w:hAnsi="Times New Roman" w:cs="Times New Roman"/>
          <w:b w:val="0"/>
          <w:bCs w:val="0"/>
          <w:color w:val="3363EB"/>
          <w:sz w:val="24"/>
          <w:szCs w:val="24"/>
        </w:rPr>
        <w:t xml:space="preserve"> indications can help you prevent fraud:</w:t>
      </w:r>
    </w:p>
    <w:p w:rsidR="00AF2656" w:rsidRDefault="00AF2656" w:rsidP="00AF2656">
      <w:pPr>
        <w:pStyle w:val="unknownstyle2"/>
        <w:numPr>
          <w:ilvl w:val="0"/>
          <w:numId w:val="11"/>
        </w:numPr>
        <w:jc w:val="both"/>
        <w:rPr>
          <w:rFonts w:ascii="Times New Roman" w:hAnsi="Times New Roman" w:cs="Times New Roman"/>
          <w:b w:val="0"/>
          <w:color w:val="3363EB"/>
          <w:sz w:val="24"/>
          <w:szCs w:val="24"/>
        </w:rPr>
      </w:pPr>
      <w:r w:rsidRPr="00AF2656">
        <w:rPr>
          <w:rFonts w:ascii="Times New Roman" w:hAnsi="Times New Roman" w:cs="Times New Roman"/>
          <w:b w:val="0"/>
          <w:color w:val="3363EB"/>
          <w:sz w:val="24"/>
          <w:szCs w:val="24"/>
        </w:rPr>
        <w:t xml:space="preserve">Do not divide the procurement contract into several separate contracts of lower value, or to use calculation methods that may lead to the underestimation of the estimated values of the procurement contract, with the purpose of avoiding the application of the provisions of public procurement rules/procurement rules.  </w:t>
      </w:r>
    </w:p>
    <w:p w:rsidR="00700BB2" w:rsidRPr="001212A7" w:rsidRDefault="001212A7" w:rsidP="00700BB2">
      <w:pPr>
        <w:pStyle w:val="unknownstyle2"/>
        <w:ind w:left="360"/>
        <w:jc w:val="both"/>
        <w:rPr>
          <w:rFonts w:ascii="Times New Roman" w:hAnsi="Times New Roman" w:cs="Times New Roman"/>
          <w:b w:val="0"/>
          <w:bCs w:val="0"/>
          <w:i/>
          <w:color w:val="FF0000"/>
          <w:sz w:val="24"/>
          <w:szCs w:val="24"/>
        </w:rPr>
      </w:pPr>
      <w:proofErr w:type="gramStart"/>
      <w:r w:rsidRPr="008A0C02">
        <w:rPr>
          <w:rFonts w:ascii="Times New Roman" w:hAnsi="Times New Roman" w:cs="Times New Roman"/>
          <w:b w:val="0"/>
          <w:bCs w:val="0"/>
          <w:i/>
          <w:iCs/>
          <w:color w:val="FF0000"/>
          <w:sz w:val="24"/>
          <w:szCs w:val="24"/>
        </w:rPr>
        <w:t xml:space="preserve">E.g. </w:t>
      </w:r>
      <w:r w:rsidR="00700BB2" w:rsidRPr="001212A7">
        <w:rPr>
          <w:rFonts w:ascii="Times New Roman" w:hAnsi="Times New Roman" w:cs="Times New Roman"/>
          <w:b w:val="0"/>
          <w:bCs w:val="0"/>
          <w:i/>
          <w:color w:val="FF0000"/>
          <w:sz w:val="24"/>
          <w:szCs w:val="24"/>
        </w:rPr>
        <w:t>Two or more consecutive, related procurements from the same contractor just under competitive bidding.</w:t>
      </w:r>
      <w:proofErr w:type="gramEnd"/>
    </w:p>
    <w:p w:rsidR="00700BB2" w:rsidRPr="001212A7" w:rsidRDefault="001212A7" w:rsidP="00700BB2">
      <w:pPr>
        <w:pStyle w:val="unknownstyle2"/>
        <w:ind w:left="360"/>
        <w:jc w:val="both"/>
        <w:rPr>
          <w:rFonts w:ascii="Times New Roman" w:hAnsi="Times New Roman" w:cs="Times New Roman"/>
          <w:b w:val="0"/>
          <w:bCs w:val="0"/>
          <w:i/>
          <w:color w:val="FF0000"/>
          <w:sz w:val="24"/>
          <w:szCs w:val="24"/>
        </w:rPr>
      </w:pPr>
      <w:proofErr w:type="gramStart"/>
      <w:r w:rsidRPr="008A0C02">
        <w:rPr>
          <w:rFonts w:ascii="Times New Roman" w:hAnsi="Times New Roman" w:cs="Times New Roman"/>
          <w:b w:val="0"/>
          <w:bCs w:val="0"/>
          <w:i/>
          <w:iCs/>
          <w:color w:val="FF0000"/>
          <w:sz w:val="24"/>
          <w:szCs w:val="24"/>
        </w:rPr>
        <w:t xml:space="preserve">E.g. </w:t>
      </w:r>
      <w:r w:rsidR="00700BB2" w:rsidRPr="001212A7">
        <w:rPr>
          <w:rFonts w:ascii="Times New Roman" w:hAnsi="Times New Roman" w:cs="Times New Roman"/>
          <w:b w:val="0"/>
          <w:bCs w:val="0"/>
          <w:i/>
          <w:color w:val="FF0000"/>
          <w:sz w:val="24"/>
          <w:szCs w:val="24"/>
        </w:rPr>
        <w:t xml:space="preserve">Unjustified separation of purchases, e.g. separate contracts for </w:t>
      </w:r>
      <w:proofErr w:type="spellStart"/>
      <w:r w:rsidR="00700BB2" w:rsidRPr="001212A7">
        <w:rPr>
          <w:rFonts w:ascii="Times New Roman" w:hAnsi="Times New Roman" w:cs="Times New Roman"/>
          <w:b w:val="0"/>
          <w:bCs w:val="0"/>
          <w:i/>
          <w:color w:val="FF0000"/>
          <w:sz w:val="24"/>
          <w:szCs w:val="24"/>
        </w:rPr>
        <w:t>labour</w:t>
      </w:r>
      <w:proofErr w:type="spellEnd"/>
      <w:r w:rsidR="00700BB2" w:rsidRPr="001212A7">
        <w:rPr>
          <w:rFonts w:ascii="Times New Roman" w:hAnsi="Times New Roman" w:cs="Times New Roman"/>
          <w:b w:val="0"/>
          <w:bCs w:val="0"/>
          <w:i/>
          <w:color w:val="FF0000"/>
          <w:sz w:val="24"/>
          <w:szCs w:val="24"/>
        </w:rPr>
        <w:t xml:space="preserve"> and materials, each of which is below bidding thresholds.</w:t>
      </w:r>
      <w:proofErr w:type="gramEnd"/>
    </w:p>
    <w:p w:rsidR="00700BB2" w:rsidRPr="001212A7" w:rsidRDefault="001212A7" w:rsidP="00700BB2">
      <w:pPr>
        <w:pStyle w:val="unknownstyle2"/>
        <w:ind w:left="360"/>
        <w:jc w:val="both"/>
        <w:rPr>
          <w:rFonts w:ascii="Times New Roman" w:hAnsi="Times New Roman" w:cs="Times New Roman"/>
          <w:b w:val="0"/>
          <w:bCs w:val="0"/>
          <w:i/>
          <w:color w:val="FF0000"/>
          <w:sz w:val="24"/>
          <w:szCs w:val="24"/>
        </w:rPr>
      </w:pPr>
      <w:r w:rsidRPr="008A0C02">
        <w:rPr>
          <w:rFonts w:ascii="Times New Roman" w:hAnsi="Times New Roman" w:cs="Times New Roman"/>
          <w:b w:val="0"/>
          <w:bCs w:val="0"/>
          <w:i/>
          <w:iCs/>
          <w:color w:val="FF0000"/>
          <w:sz w:val="24"/>
          <w:szCs w:val="24"/>
        </w:rPr>
        <w:t xml:space="preserve">E.g. </w:t>
      </w:r>
      <w:r w:rsidR="00700BB2" w:rsidRPr="001212A7">
        <w:rPr>
          <w:rFonts w:ascii="Times New Roman" w:hAnsi="Times New Roman" w:cs="Times New Roman"/>
          <w:b w:val="0"/>
          <w:bCs w:val="0"/>
          <w:i/>
          <w:color w:val="FF0000"/>
          <w:sz w:val="24"/>
          <w:szCs w:val="24"/>
        </w:rPr>
        <w:t>Sequential purchases just under the thresholds.</w:t>
      </w:r>
    </w:p>
    <w:p w:rsidR="00AF2656" w:rsidRDefault="001956E1" w:rsidP="00AF2656">
      <w:pPr>
        <w:pStyle w:val="unknownstyle2"/>
        <w:numPr>
          <w:ilvl w:val="0"/>
          <w:numId w:val="8"/>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Observe the four eyes principle for all the docu</w:t>
      </w:r>
      <w:r w:rsidR="007B4580" w:rsidRPr="008A0C02">
        <w:rPr>
          <w:rFonts w:ascii="Times New Roman" w:hAnsi="Times New Roman" w:cs="Times New Roman"/>
          <w:b w:val="0"/>
          <w:bCs w:val="0"/>
          <w:color w:val="3363EB"/>
          <w:sz w:val="24"/>
          <w:szCs w:val="24"/>
        </w:rPr>
        <w:t>ments;</w:t>
      </w:r>
    </w:p>
    <w:p w:rsidR="001956E1" w:rsidRPr="00AF2656" w:rsidRDefault="001956E1" w:rsidP="00AF2656">
      <w:pPr>
        <w:pStyle w:val="unknownstyle2"/>
        <w:numPr>
          <w:ilvl w:val="0"/>
          <w:numId w:val="8"/>
        </w:numPr>
        <w:jc w:val="both"/>
        <w:rPr>
          <w:rFonts w:ascii="Times New Roman" w:hAnsi="Times New Roman" w:cs="Times New Roman"/>
          <w:b w:val="0"/>
          <w:bCs w:val="0"/>
          <w:color w:val="3363EB"/>
          <w:sz w:val="24"/>
          <w:szCs w:val="24"/>
        </w:rPr>
      </w:pPr>
      <w:r w:rsidRPr="00AF2656">
        <w:rPr>
          <w:rFonts w:ascii="Times New Roman" w:hAnsi="Times New Roman" w:cs="Times New Roman"/>
          <w:b w:val="0"/>
          <w:bCs w:val="0"/>
          <w:color w:val="3363EB"/>
          <w:sz w:val="24"/>
          <w:szCs w:val="24"/>
        </w:rPr>
        <w:t>The personal involved in the procurement procedure must o</w:t>
      </w:r>
      <w:r w:rsidR="007B4580" w:rsidRPr="00AF2656">
        <w:rPr>
          <w:rFonts w:ascii="Times New Roman" w:hAnsi="Times New Roman" w:cs="Times New Roman"/>
          <w:b w:val="0"/>
          <w:bCs w:val="0"/>
          <w:color w:val="3363EB"/>
          <w:sz w:val="24"/>
          <w:szCs w:val="24"/>
        </w:rPr>
        <w:t>bserve the conflict of interest;</w:t>
      </w:r>
    </w:p>
    <w:p w:rsidR="001956E1" w:rsidRPr="008A0C02" w:rsidRDefault="005F63AA" w:rsidP="007B4580">
      <w:pPr>
        <w:pStyle w:val="unknownstyle2"/>
        <w:ind w:left="354"/>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 xml:space="preserve">E.g. </w:t>
      </w:r>
      <w:proofErr w:type="gramStart"/>
      <w:r w:rsidRPr="008A0C02">
        <w:rPr>
          <w:rFonts w:ascii="Times New Roman" w:hAnsi="Times New Roman" w:cs="Times New Roman"/>
          <w:b w:val="0"/>
          <w:bCs w:val="0"/>
          <w:i/>
          <w:iCs/>
          <w:color w:val="FF0000"/>
          <w:sz w:val="24"/>
          <w:szCs w:val="24"/>
        </w:rPr>
        <w:t>The</w:t>
      </w:r>
      <w:proofErr w:type="gramEnd"/>
      <w:r w:rsidRPr="008A0C02">
        <w:rPr>
          <w:rFonts w:ascii="Times New Roman" w:hAnsi="Times New Roman" w:cs="Times New Roman"/>
          <w:b w:val="0"/>
          <w:bCs w:val="0"/>
          <w:i/>
          <w:iCs/>
          <w:color w:val="FF0000"/>
          <w:sz w:val="24"/>
          <w:szCs w:val="24"/>
        </w:rPr>
        <w:t xml:space="preserve"> beneficiaries’ </w:t>
      </w:r>
      <w:r w:rsidR="001956E1" w:rsidRPr="008A0C02">
        <w:rPr>
          <w:rFonts w:ascii="Times New Roman" w:hAnsi="Times New Roman" w:cs="Times New Roman"/>
          <w:b w:val="0"/>
          <w:bCs w:val="0"/>
          <w:i/>
          <w:iCs/>
          <w:color w:val="FF0000"/>
          <w:sz w:val="24"/>
          <w:szCs w:val="24"/>
        </w:rPr>
        <w:t>r</w:t>
      </w:r>
      <w:r w:rsidRPr="008A0C02">
        <w:rPr>
          <w:rFonts w:ascii="Times New Roman" w:hAnsi="Times New Roman" w:cs="Times New Roman"/>
          <w:b w:val="0"/>
          <w:bCs w:val="0"/>
          <w:i/>
          <w:iCs/>
          <w:color w:val="FF0000"/>
          <w:sz w:val="24"/>
          <w:szCs w:val="24"/>
        </w:rPr>
        <w:t>epresentative</w:t>
      </w:r>
      <w:r w:rsidR="001956E1" w:rsidRPr="008A0C02">
        <w:rPr>
          <w:rFonts w:ascii="Times New Roman" w:hAnsi="Times New Roman" w:cs="Times New Roman"/>
          <w:b w:val="0"/>
          <w:bCs w:val="0"/>
          <w:i/>
          <w:iCs/>
          <w:color w:val="FF0000"/>
          <w:sz w:val="24"/>
          <w:szCs w:val="24"/>
        </w:rPr>
        <w:t xml:space="preserve"> has personal interests in the winning bidder.</w:t>
      </w:r>
    </w:p>
    <w:p w:rsidR="00AF2656" w:rsidRDefault="001956E1" w:rsidP="00AF2656">
      <w:pPr>
        <w:pStyle w:val="unknownstyle2"/>
        <w:numPr>
          <w:ilvl w:val="0"/>
          <w:numId w:val="9"/>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 xml:space="preserve">Observe the </w:t>
      </w:r>
      <w:r w:rsidR="007B4580" w:rsidRPr="008A0C02">
        <w:rPr>
          <w:rFonts w:ascii="Times New Roman" w:hAnsi="Times New Roman" w:cs="Times New Roman"/>
          <w:b w:val="0"/>
          <w:bCs w:val="0"/>
          <w:color w:val="3363EB"/>
          <w:sz w:val="24"/>
          <w:szCs w:val="24"/>
        </w:rPr>
        <w:t>Community</w:t>
      </w:r>
      <w:r w:rsidRPr="008A0C02">
        <w:rPr>
          <w:rFonts w:ascii="Times New Roman" w:hAnsi="Times New Roman" w:cs="Times New Roman"/>
          <w:b w:val="0"/>
          <w:bCs w:val="0"/>
          <w:color w:val="3363EB"/>
          <w:sz w:val="24"/>
          <w:szCs w:val="24"/>
        </w:rPr>
        <w:t xml:space="preserve"> provisions regarding the procurement process. </w:t>
      </w:r>
    </w:p>
    <w:p w:rsidR="001956E1" w:rsidRPr="00AF2656" w:rsidRDefault="001956E1" w:rsidP="00AF2656">
      <w:pPr>
        <w:pStyle w:val="unknownstyle2"/>
        <w:numPr>
          <w:ilvl w:val="0"/>
          <w:numId w:val="9"/>
        </w:numPr>
        <w:jc w:val="both"/>
        <w:rPr>
          <w:rFonts w:ascii="Times New Roman" w:hAnsi="Times New Roman" w:cs="Times New Roman"/>
          <w:b w:val="0"/>
          <w:bCs w:val="0"/>
          <w:color w:val="3363EB"/>
          <w:sz w:val="24"/>
          <w:szCs w:val="24"/>
        </w:rPr>
      </w:pPr>
      <w:r w:rsidRPr="00AF2656">
        <w:rPr>
          <w:rFonts w:ascii="Times New Roman" w:hAnsi="Times New Roman" w:cs="Times New Roman"/>
          <w:b w:val="0"/>
          <w:bCs w:val="0"/>
          <w:color w:val="3363EB"/>
          <w:sz w:val="24"/>
          <w:szCs w:val="24"/>
        </w:rPr>
        <w:t>Try avoiding the bid rigging and the receiving kickbacks.</w:t>
      </w:r>
    </w:p>
    <w:p w:rsidR="001956E1" w:rsidRPr="008A0C02" w:rsidRDefault="001956E1">
      <w:pPr>
        <w:pStyle w:val="unknownstyle2"/>
        <w:ind w:left="354"/>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 xml:space="preserve">E.g. </w:t>
      </w:r>
      <w:proofErr w:type="gramStart"/>
      <w:r w:rsidRPr="008A0C02">
        <w:rPr>
          <w:rFonts w:ascii="Times New Roman" w:hAnsi="Times New Roman" w:cs="Times New Roman"/>
          <w:b w:val="0"/>
          <w:bCs w:val="0"/>
          <w:i/>
          <w:iCs/>
          <w:color w:val="FF0000"/>
          <w:sz w:val="24"/>
          <w:szCs w:val="24"/>
        </w:rPr>
        <w:t>The</w:t>
      </w:r>
      <w:proofErr w:type="gramEnd"/>
      <w:r w:rsidRPr="008A0C02">
        <w:rPr>
          <w:rFonts w:ascii="Times New Roman" w:hAnsi="Times New Roman" w:cs="Times New Roman"/>
          <w:b w:val="0"/>
          <w:bCs w:val="0"/>
          <w:i/>
          <w:iCs/>
          <w:color w:val="FF0000"/>
          <w:sz w:val="24"/>
          <w:szCs w:val="24"/>
        </w:rPr>
        <w:t xml:space="preserve"> contract is ‘promised’ to one contractor, with or without the consent of responsible staff issuing the tender. Bid rigging takes the form of bid suppression, complementary offers, bid rotation and subcontracting.  </w:t>
      </w:r>
    </w:p>
    <w:p w:rsidR="001956E1" w:rsidRPr="008A0C02" w:rsidRDefault="001956E1" w:rsidP="0087281E">
      <w:pPr>
        <w:pStyle w:val="unknownstyle2"/>
        <w:ind w:left="354"/>
        <w:jc w:val="both"/>
        <w:rPr>
          <w:rFonts w:ascii="Times New Roman" w:hAnsi="Times New Roman" w:cs="Times New Roman"/>
          <w:b w:val="0"/>
          <w:bCs w:val="0"/>
          <w:i/>
          <w:iCs/>
          <w:sz w:val="24"/>
          <w:szCs w:val="24"/>
          <w:lang w:val="en-GB"/>
        </w:rPr>
      </w:pPr>
      <w:r w:rsidRPr="008A0C02">
        <w:rPr>
          <w:rFonts w:ascii="Times New Roman" w:hAnsi="Times New Roman" w:cs="Times New Roman"/>
          <w:b w:val="0"/>
          <w:bCs w:val="0"/>
          <w:i/>
          <w:iCs/>
          <w:color w:val="FF0000"/>
          <w:sz w:val="24"/>
          <w:szCs w:val="24"/>
        </w:rPr>
        <w:t xml:space="preserve">E.g. </w:t>
      </w:r>
      <w:proofErr w:type="gramStart"/>
      <w:r w:rsidR="00AF2656">
        <w:rPr>
          <w:rFonts w:ascii="Times New Roman" w:hAnsi="Times New Roman" w:cs="Times New Roman"/>
          <w:b w:val="0"/>
          <w:bCs w:val="0"/>
          <w:i/>
          <w:iCs/>
          <w:color w:val="FF0000"/>
          <w:sz w:val="24"/>
          <w:szCs w:val="24"/>
          <w:lang w:val="en-GB"/>
        </w:rPr>
        <w:t>T</w:t>
      </w:r>
      <w:r w:rsidRPr="008A0C02">
        <w:rPr>
          <w:rFonts w:ascii="Times New Roman" w:hAnsi="Times New Roman" w:cs="Times New Roman"/>
          <w:b w:val="0"/>
          <w:bCs w:val="0"/>
          <w:i/>
          <w:iCs/>
          <w:color w:val="FF0000"/>
          <w:sz w:val="24"/>
          <w:szCs w:val="24"/>
          <w:lang w:val="en-GB"/>
        </w:rPr>
        <w:t>he</w:t>
      </w:r>
      <w:proofErr w:type="gramEnd"/>
      <w:r w:rsidRPr="008A0C02">
        <w:rPr>
          <w:rFonts w:ascii="Times New Roman" w:hAnsi="Times New Roman" w:cs="Times New Roman"/>
          <w:b w:val="0"/>
          <w:bCs w:val="0"/>
          <w:i/>
          <w:iCs/>
          <w:color w:val="FF0000"/>
          <w:sz w:val="24"/>
          <w:szCs w:val="24"/>
          <w:lang w:val="en-GB"/>
        </w:rPr>
        <w:t xml:space="preserve"> beneficiary demands, or is open to, a bribe which will be accounted for in the tendering process, including administrative processes.</w:t>
      </w:r>
      <w:r w:rsidRPr="008A0C02">
        <w:rPr>
          <w:rFonts w:ascii="Times New Roman" w:hAnsi="Times New Roman" w:cs="Times New Roman"/>
          <w:b w:val="0"/>
          <w:bCs w:val="0"/>
          <w:i/>
          <w:iCs/>
          <w:sz w:val="24"/>
          <w:szCs w:val="24"/>
          <w:lang w:val="en-GB"/>
        </w:rPr>
        <w:t xml:space="preserve"> </w:t>
      </w:r>
    </w:p>
    <w:p w:rsidR="001956E1" w:rsidRPr="008A0C02" w:rsidRDefault="001956E1" w:rsidP="00AF2656">
      <w:pPr>
        <w:pStyle w:val="unknownstyle2"/>
        <w:numPr>
          <w:ilvl w:val="0"/>
          <w:numId w:val="10"/>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 xml:space="preserve">Try avoiding deliberate mismanagement or ignorance within procurement procedure. </w:t>
      </w:r>
    </w:p>
    <w:p w:rsidR="00AF2656" w:rsidRDefault="001956E1" w:rsidP="00AF2656">
      <w:pPr>
        <w:pStyle w:val="unknownstyle2"/>
        <w:ind w:left="354"/>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 xml:space="preserve">E.g. </w:t>
      </w:r>
      <w:proofErr w:type="gramStart"/>
      <w:r w:rsidR="00AF2656">
        <w:rPr>
          <w:rFonts w:ascii="Times New Roman" w:hAnsi="Times New Roman" w:cs="Times New Roman"/>
          <w:b w:val="0"/>
          <w:bCs w:val="0"/>
          <w:i/>
          <w:iCs/>
          <w:color w:val="FF0000"/>
          <w:sz w:val="24"/>
          <w:szCs w:val="24"/>
        </w:rPr>
        <w:t>T</w:t>
      </w:r>
      <w:r w:rsidRPr="008A0C02">
        <w:rPr>
          <w:rFonts w:ascii="Times New Roman" w:hAnsi="Times New Roman" w:cs="Times New Roman"/>
          <w:b w:val="0"/>
          <w:bCs w:val="0"/>
          <w:i/>
          <w:iCs/>
          <w:color w:val="FF0000"/>
          <w:sz w:val="24"/>
          <w:szCs w:val="24"/>
        </w:rPr>
        <w:t>he</w:t>
      </w:r>
      <w:proofErr w:type="gramEnd"/>
      <w:r w:rsidRPr="008A0C02">
        <w:rPr>
          <w:rFonts w:ascii="Times New Roman" w:hAnsi="Times New Roman" w:cs="Times New Roman"/>
          <w:b w:val="0"/>
          <w:bCs w:val="0"/>
          <w:i/>
          <w:iCs/>
          <w:color w:val="FF0000"/>
          <w:sz w:val="24"/>
          <w:szCs w:val="24"/>
        </w:rPr>
        <w:t xml:space="preserve"> beneficiary staff has not properly carried out checks or followed procedures where </w:t>
      </w:r>
      <w:r w:rsidRPr="008A0C02">
        <w:rPr>
          <w:rFonts w:ascii="Times New Roman" w:hAnsi="Times New Roman" w:cs="Times New Roman"/>
          <w:b w:val="0"/>
          <w:bCs w:val="0"/>
          <w:i/>
          <w:iCs/>
          <w:color w:val="FF0000"/>
          <w:sz w:val="24"/>
          <w:szCs w:val="24"/>
        </w:rPr>
        <w:lastRenderedPageBreak/>
        <w:t xml:space="preserve">this is </w:t>
      </w:r>
    </w:p>
    <w:p w:rsidR="001956E1" w:rsidRPr="008A0C02" w:rsidRDefault="001956E1" w:rsidP="00AF2656">
      <w:pPr>
        <w:pStyle w:val="unknownstyle2"/>
        <w:numPr>
          <w:ilvl w:val="0"/>
          <w:numId w:val="10"/>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Observe the principle of transparency and competitiveness for all procurement procedures</w:t>
      </w:r>
    </w:p>
    <w:p w:rsidR="001956E1" w:rsidRPr="008A0C02" w:rsidRDefault="001956E1">
      <w:pPr>
        <w:pStyle w:val="unknownstyle2"/>
        <w:ind w:left="354"/>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 xml:space="preserve">E.g. </w:t>
      </w:r>
      <w:proofErr w:type="gramStart"/>
      <w:r w:rsidRPr="008A0C02">
        <w:rPr>
          <w:rFonts w:ascii="Times New Roman" w:hAnsi="Times New Roman" w:cs="Times New Roman"/>
          <w:b w:val="0"/>
          <w:bCs w:val="0"/>
          <w:i/>
          <w:iCs/>
          <w:color w:val="FF0000"/>
          <w:sz w:val="24"/>
          <w:szCs w:val="24"/>
        </w:rPr>
        <w:t>The</w:t>
      </w:r>
      <w:proofErr w:type="gramEnd"/>
      <w:r w:rsidRPr="008A0C02">
        <w:rPr>
          <w:rFonts w:ascii="Times New Roman" w:hAnsi="Times New Roman" w:cs="Times New Roman"/>
          <w:b w:val="0"/>
          <w:bCs w:val="0"/>
          <w:i/>
          <w:iCs/>
          <w:color w:val="FF0000"/>
          <w:sz w:val="24"/>
          <w:szCs w:val="24"/>
        </w:rPr>
        <w:t xml:space="preserve"> procurement procedures are made public to all bidders (documents published on the </w:t>
      </w:r>
      <w:proofErr w:type="spellStart"/>
      <w:r w:rsidRPr="008A0C02">
        <w:rPr>
          <w:rFonts w:ascii="Times New Roman" w:hAnsi="Times New Roman" w:cs="Times New Roman"/>
          <w:b w:val="0"/>
          <w:bCs w:val="0"/>
          <w:i/>
          <w:iCs/>
          <w:color w:val="FF0000"/>
          <w:sz w:val="24"/>
          <w:szCs w:val="24"/>
        </w:rPr>
        <w:t>Programme</w:t>
      </w:r>
      <w:proofErr w:type="spellEnd"/>
      <w:r w:rsidRPr="008A0C02">
        <w:rPr>
          <w:rFonts w:ascii="Times New Roman" w:hAnsi="Times New Roman" w:cs="Times New Roman"/>
          <w:b w:val="0"/>
          <w:bCs w:val="0"/>
          <w:i/>
          <w:iCs/>
          <w:color w:val="FF0000"/>
          <w:sz w:val="24"/>
          <w:szCs w:val="24"/>
        </w:rPr>
        <w:t xml:space="preserve"> site, on the beneficiary site etc.).</w:t>
      </w:r>
    </w:p>
    <w:p w:rsidR="001956E1" w:rsidRPr="008A0C02" w:rsidRDefault="001956E1" w:rsidP="00AF2656">
      <w:pPr>
        <w:pStyle w:val="unknownstyle2"/>
        <w:numPr>
          <w:ilvl w:val="0"/>
          <w:numId w:val="10"/>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Ensure the adequate security arrangements for unopened tenders and a transparent bid opening process</w:t>
      </w:r>
    </w:p>
    <w:p w:rsidR="001956E1" w:rsidRPr="008A0C02" w:rsidRDefault="001956E1">
      <w:pPr>
        <w:pStyle w:val="unknownstyle2"/>
        <w:ind w:left="354"/>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 xml:space="preserve">E.g. </w:t>
      </w:r>
      <w:proofErr w:type="gramStart"/>
      <w:r w:rsidRPr="008A0C02">
        <w:rPr>
          <w:rFonts w:ascii="Times New Roman" w:hAnsi="Times New Roman" w:cs="Times New Roman"/>
          <w:b w:val="0"/>
          <w:bCs w:val="0"/>
          <w:i/>
          <w:iCs/>
          <w:color w:val="FF0000"/>
          <w:sz w:val="24"/>
          <w:szCs w:val="24"/>
        </w:rPr>
        <w:t>Ensure</w:t>
      </w:r>
      <w:proofErr w:type="gramEnd"/>
      <w:r w:rsidRPr="008A0C02">
        <w:rPr>
          <w:rFonts w:ascii="Times New Roman" w:hAnsi="Times New Roman" w:cs="Times New Roman"/>
          <w:b w:val="0"/>
          <w:bCs w:val="0"/>
          <w:i/>
          <w:iCs/>
          <w:color w:val="FF0000"/>
          <w:sz w:val="24"/>
          <w:szCs w:val="24"/>
        </w:rPr>
        <w:t xml:space="preserve"> a safe place for receiving and keeping the unopened tenders (for example: a safe cabinet).</w:t>
      </w:r>
    </w:p>
    <w:p w:rsidR="001956E1" w:rsidRPr="008A0C02" w:rsidRDefault="001956E1">
      <w:pPr>
        <w:pStyle w:val="unknownstyle2"/>
        <w:ind w:left="354"/>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 xml:space="preserve">E.g. </w:t>
      </w:r>
      <w:proofErr w:type="gramStart"/>
      <w:r w:rsidRPr="008A0C02">
        <w:rPr>
          <w:rFonts w:ascii="Times New Roman" w:hAnsi="Times New Roman" w:cs="Times New Roman"/>
          <w:b w:val="0"/>
          <w:bCs w:val="0"/>
          <w:i/>
          <w:iCs/>
          <w:color w:val="FF0000"/>
          <w:sz w:val="24"/>
          <w:szCs w:val="24"/>
        </w:rPr>
        <w:t>All</w:t>
      </w:r>
      <w:proofErr w:type="gramEnd"/>
      <w:r w:rsidRPr="008A0C02">
        <w:rPr>
          <w:rFonts w:ascii="Times New Roman" w:hAnsi="Times New Roman" w:cs="Times New Roman"/>
          <w:b w:val="0"/>
          <w:bCs w:val="0"/>
          <w:i/>
          <w:iCs/>
          <w:color w:val="FF0000"/>
          <w:sz w:val="24"/>
          <w:szCs w:val="24"/>
        </w:rPr>
        <w:t xml:space="preserve"> the mem</w:t>
      </w:r>
      <w:r w:rsidR="00AF2656">
        <w:rPr>
          <w:rFonts w:ascii="Times New Roman" w:hAnsi="Times New Roman" w:cs="Times New Roman"/>
          <w:b w:val="0"/>
          <w:bCs w:val="0"/>
          <w:i/>
          <w:iCs/>
          <w:color w:val="FF0000"/>
          <w:sz w:val="24"/>
          <w:szCs w:val="24"/>
        </w:rPr>
        <w:t>bers of evaluation committee should</w:t>
      </w:r>
      <w:r w:rsidRPr="008A0C02">
        <w:rPr>
          <w:rFonts w:ascii="Times New Roman" w:hAnsi="Times New Roman" w:cs="Times New Roman"/>
          <w:b w:val="0"/>
          <w:bCs w:val="0"/>
          <w:i/>
          <w:iCs/>
          <w:color w:val="FF0000"/>
          <w:sz w:val="24"/>
          <w:szCs w:val="24"/>
        </w:rPr>
        <w:t xml:space="preserve"> attend the opening process of tenders. The opening process can be opened to the bidders. </w:t>
      </w:r>
    </w:p>
    <w:p w:rsidR="001956E1" w:rsidRPr="008A0C02" w:rsidRDefault="001956E1" w:rsidP="00AF2656">
      <w:pPr>
        <w:pStyle w:val="unknownstyle2"/>
        <w:numPr>
          <w:ilvl w:val="0"/>
          <w:numId w:val="10"/>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i/>
          <w:color w:val="3363EB"/>
          <w:sz w:val="24"/>
          <w:szCs w:val="24"/>
        </w:rPr>
        <w:t>Use the right expert on the</w:t>
      </w:r>
      <w:r w:rsidRPr="008A0C02">
        <w:rPr>
          <w:rFonts w:ascii="Times New Roman" w:hAnsi="Times New Roman" w:cs="Times New Roman"/>
          <w:b w:val="0"/>
          <w:bCs w:val="0"/>
          <w:color w:val="3363EB"/>
          <w:sz w:val="24"/>
          <w:szCs w:val="24"/>
        </w:rPr>
        <w:t xml:space="preserve"> right job</w:t>
      </w:r>
    </w:p>
    <w:p w:rsidR="001956E1" w:rsidRPr="008A0C02" w:rsidRDefault="001956E1">
      <w:pPr>
        <w:pStyle w:val="unknownstyle2"/>
        <w:ind w:left="354"/>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 xml:space="preserve">E.g. </w:t>
      </w:r>
      <w:proofErr w:type="gramStart"/>
      <w:r w:rsidRPr="008A0C02">
        <w:rPr>
          <w:rFonts w:ascii="Times New Roman" w:hAnsi="Times New Roman" w:cs="Times New Roman"/>
          <w:b w:val="0"/>
          <w:bCs w:val="0"/>
          <w:i/>
          <w:iCs/>
          <w:color w:val="FF0000"/>
          <w:sz w:val="24"/>
          <w:szCs w:val="24"/>
        </w:rPr>
        <w:t>The</w:t>
      </w:r>
      <w:proofErr w:type="gramEnd"/>
      <w:r w:rsidRPr="008A0C02">
        <w:rPr>
          <w:rFonts w:ascii="Times New Roman" w:hAnsi="Times New Roman" w:cs="Times New Roman"/>
          <w:b w:val="0"/>
          <w:bCs w:val="0"/>
          <w:i/>
          <w:iCs/>
          <w:color w:val="FF0000"/>
          <w:sz w:val="24"/>
          <w:szCs w:val="24"/>
        </w:rPr>
        <w:t xml:space="preserve"> beneficiary selects the members of the evaluation </w:t>
      </w:r>
      <w:proofErr w:type="spellStart"/>
      <w:r w:rsidR="00AF2656">
        <w:rPr>
          <w:rFonts w:ascii="Times New Roman" w:hAnsi="Times New Roman" w:cs="Times New Roman"/>
          <w:b w:val="0"/>
          <w:bCs w:val="0"/>
          <w:i/>
          <w:iCs/>
          <w:color w:val="FF0000"/>
          <w:sz w:val="24"/>
          <w:szCs w:val="24"/>
        </w:rPr>
        <w:t>committe</w:t>
      </w:r>
      <w:proofErr w:type="spellEnd"/>
      <w:r w:rsidRPr="008A0C02">
        <w:rPr>
          <w:rFonts w:ascii="Times New Roman" w:hAnsi="Times New Roman" w:cs="Times New Roman"/>
          <w:b w:val="0"/>
          <w:bCs w:val="0"/>
          <w:i/>
          <w:iCs/>
          <w:color w:val="FF0000"/>
          <w:sz w:val="24"/>
          <w:szCs w:val="24"/>
        </w:rPr>
        <w:t xml:space="preserve"> of the bids that have knowledge of the marketplace (princes, companies, alliances and understanding between them etc.) taking into consideration their experience, the field of the contract, etc.   </w:t>
      </w:r>
    </w:p>
    <w:p w:rsidR="001956E1" w:rsidRPr="008A0C02" w:rsidRDefault="001956E1">
      <w:pPr>
        <w:pStyle w:val="unknownstyle2"/>
        <w:ind w:left="354"/>
        <w:jc w:val="both"/>
        <w:rPr>
          <w:rFonts w:ascii="Times New Roman" w:hAnsi="Times New Roman" w:cs="Times New Roman"/>
          <w:b w:val="0"/>
          <w:bCs w:val="0"/>
          <w:i/>
          <w:iCs/>
          <w:sz w:val="24"/>
          <w:szCs w:val="24"/>
          <w:lang w:val="en-GB"/>
        </w:rPr>
      </w:pPr>
      <w:r w:rsidRPr="008A0C02">
        <w:rPr>
          <w:rFonts w:ascii="Times New Roman" w:hAnsi="Times New Roman" w:cs="Times New Roman"/>
          <w:b w:val="0"/>
          <w:bCs w:val="0"/>
          <w:i/>
          <w:iCs/>
          <w:color w:val="FF0000"/>
          <w:sz w:val="24"/>
          <w:szCs w:val="24"/>
        </w:rPr>
        <w:t xml:space="preserve">E.g. </w:t>
      </w:r>
      <w:proofErr w:type="gramStart"/>
      <w:r w:rsidRPr="008A0C02">
        <w:rPr>
          <w:rFonts w:ascii="Times New Roman" w:hAnsi="Times New Roman" w:cs="Times New Roman"/>
          <w:b w:val="0"/>
          <w:bCs w:val="0"/>
          <w:i/>
          <w:iCs/>
          <w:color w:val="FF0000"/>
          <w:sz w:val="24"/>
          <w:szCs w:val="24"/>
          <w:lang w:val="en-GB"/>
        </w:rPr>
        <w:t>The</w:t>
      </w:r>
      <w:proofErr w:type="gramEnd"/>
      <w:r w:rsidRPr="008A0C02">
        <w:rPr>
          <w:rFonts w:ascii="Times New Roman" w:hAnsi="Times New Roman" w:cs="Times New Roman"/>
          <w:b w:val="0"/>
          <w:bCs w:val="0"/>
          <w:i/>
          <w:iCs/>
          <w:color w:val="FF0000"/>
          <w:sz w:val="24"/>
          <w:szCs w:val="24"/>
          <w:lang w:val="en-GB"/>
        </w:rPr>
        <w:t xml:space="preserve"> beneficiary selects the experts of the implementation team with relevant experience on the contract field.</w:t>
      </w:r>
      <w:r w:rsidRPr="008A0C02">
        <w:rPr>
          <w:rFonts w:ascii="Times New Roman" w:hAnsi="Times New Roman" w:cs="Times New Roman"/>
          <w:b w:val="0"/>
          <w:bCs w:val="0"/>
          <w:i/>
          <w:iCs/>
          <w:sz w:val="24"/>
          <w:szCs w:val="24"/>
          <w:lang w:val="en-GB"/>
        </w:rPr>
        <w:t xml:space="preserve"> </w:t>
      </w:r>
    </w:p>
    <w:p w:rsidR="001956E1" w:rsidRPr="008A0C02" w:rsidRDefault="001956E1" w:rsidP="00AF2656">
      <w:pPr>
        <w:pStyle w:val="unknownstyle2"/>
        <w:numPr>
          <w:ilvl w:val="0"/>
          <w:numId w:val="10"/>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 xml:space="preserve">Make best use of the evaluation </w:t>
      </w:r>
      <w:r w:rsidR="00AF2656">
        <w:rPr>
          <w:rFonts w:ascii="Times New Roman" w:hAnsi="Times New Roman" w:cs="Times New Roman"/>
          <w:b w:val="0"/>
          <w:bCs w:val="0"/>
          <w:color w:val="3363EB"/>
          <w:sz w:val="24"/>
          <w:szCs w:val="24"/>
        </w:rPr>
        <w:t>committee</w:t>
      </w:r>
      <w:r w:rsidRPr="008A0C02">
        <w:rPr>
          <w:rFonts w:ascii="Times New Roman" w:hAnsi="Times New Roman" w:cs="Times New Roman"/>
          <w:b w:val="0"/>
          <w:bCs w:val="0"/>
          <w:color w:val="3363EB"/>
          <w:sz w:val="24"/>
          <w:szCs w:val="24"/>
        </w:rPr>
        <w:t xml:space="preserve"> of the bids </w:t>
      </w:r>
    </w:p>
    <w:p w:rsidR="001956E1" w:rsidRPr="008A0C02" w:rsidRDefault="001956E1">
      <w:pPr>
        <w:pStyle w:val="unknownstyle2"/>
        <w:ind w:left="354"/>
        <w:jc w:val="both"/>
        <w:rPr>
          <w:rFonts w:ascii="Times New Roman" w:hAnsi="Times New Roman" w:cs="Times New Roman"/>
          <w:b w:val="0"/>
          <w:bCs w:val="0"/>
          <w:i/>
          <w:iCs/>
          <w:color w:val="FF0000"/>
          <w:sz w:val="24"/>
          <w:szCs w:val="24"/>
        </w:rPr>
      </w:pPr>
      <w:proofErr w:type="gramStart"/>
      <w:r w:rsidRPr="008A0C02">
        <w:rPr>
          <w:rFonts w:ascii="Times New Roman" w:hAnsi="Times New Roman" w:cs="Times New Roman"/>
          <w:b w:val="0"/>
          <w:bCs w:val="0"/>
          <w:i/>
          <w:iCs/>
          <w:color w:val="FF0000"/>
          <w:sz w:val="24"/>
          <w:szCs w:val="24"/>
        </w:rPr>
        <w:t xml:space="preserve">E.g. When evaluating the bids, the members of evaluation </w:t>
      </w:r>
      <w:r w:rsidR="00AF2656">
        <w:rPr>
          <w:rFonts w:ascii="Times New Roman" w:hAnsi="Times New Roman" w:cs="Times New Roman"/>
          <w:b w:val="0"/>
          <w:bCs w:val="0"/>
          <w:i/>
          <w:iCs/>
          <w:color w:val="FF0000"/>
          <w:sz w:val="24"/>
          <w:szCs w:val="24"/>
        </w:rPr>
        <w:t>committee</w:t>
      </w:r>
      <w:r w:rsidRPr="008A0C02">
        <w:rPr>
          <w:rFonts w:ascii="Times New Roman" w:hAnsi="Times New Roman" w:cs="Times New Roman"/>
          <w:b w:val="0"/>
          <w:bCs w:val="0"/>
          <w:i/>
          <w:iCs/>
          <w:color w:val="FF0000"/>
          <w:sz w:val="24"/>
          <w:szCs w:val="24"/>
        </w:rPr>
        <w:t xml:space="preserve"> should use all the available tools (e.g. internet verifications of bidders, IT databases, information from other institutions/organizations etc.).</w:t>
      </w:r>
      <w:proofErr w:type="gramEnd"/>
    </w:p>
    <w:p w:rsidR="001956E1" w:rsidRPr="008A0C02" w:rsidRDefault="001956E1">
      <w:pPr>
        <w:pStyle w:val="unknownstyle2"/>
        <w:ind w:left="354"/>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 xml:space="preserve">E.g. The members of evaluation </w:t>
      </w:r>
      <w:r w:rsidR="00AF2656">
        <w:rPr>
          <w:rFonts w:ascii="Times New Roman" w:hAnsi="Times New Roman" w:cs="Times New Roman"/>
          <w:b w:val="0"/>
          <w:bCs w:val="0"/>
          <w:i/>
          <w:iCs/>
          <w:color w:val="FF0000"/>
          <w:sz w:val="24"/>
          <w:szCs w:val="24"/>
        </w:rPr>
        <w:t>committee</w:t>
      </w:r>
      <w:r w:rsidRPr="008A0C02">
        <w:rPr>
          <w:rFonts w:ascii="Times New Roman" w:hAnsi="Times New Roman" w:cs="Times New Roman"/>
          <w:b w:val="0"/>
          <w:bCs w:val="0"/>
          <w:i/>
          <w:iCs/>
          <w:color w:val="FF0000"/>
          <w:sz w:val="24"/>
          <w:szCs w:val="24"/>
        </w:rPr>
        <w:t xml:space="preserve"> should check the bidders for identifying secret understandings between bidders</w:t>
      </w:r>
      <w:proofErr w:type="gramStart"/>
      <w:r w:rsidRPr="008A0C02">
        <w:rPr>
          <w:rFonts w:ascii="Times New Roman" w:hAnsi="Times New Roman" w:cs="Times New Roman"/>
          <w:b w:val="0"/>
          <w:bCs w:val="0"/>
          <w:i/>
          <w:iCs/>
          <w:color w:val="FF0000"/>
          <w:sz w:val="24"/>
          <w:szCs w:val="24"/>
        </w:rPr>
        <w:t>,  indications</w:t>
      </w:r>
      <w:proofErr w:type="gramEnd"/>
      <w:r w:rsidRPr="008A0C02">
        <w:rPr>
          <w:rFonts w:ascii="Times New Roman" w:hAnsi="Times New Roman" w:cs="Times New Roman"/>
          <w:b w:val="0"/>
          <w:bCs w:val="0"/>
          <w:i/>
          <w:iCs/>
          <w:color w:val="FF0000"/>
          <w:sz w:val="24"/>
          <w:szCs w:val="24"/>
        </w:rPr>
        <w:t xml:space="preserve"> of prior knowledge of bid information, collusive bidding, etc. </w:t>
      </w:r>
    </w:p>
    <w:p w:rsidR="001956E1" w:rsidRPr="008A0C02" w:rsidRDefault="001956E1">
      <w:pPr>
        <w:pStyle w:val="unknownstyle2"/>
        <w:ind w:left="354"/>
        <w:jc w:val="both"/>
        <w:rPr>
          <w:rFonts w:ascii="Times New Roman" w:hAnsi="Times New Roman" w:cs="Times New Roman"/>
          <w:b w:val="0"/>
          <w:bCs w:val="0"/>
          <w:color w:val="3363EB"/>
          <w:sz w:val="24"/>
          <w:szCs w:val="24"/>
        </w:rPr>
      </w:pPr>
      <w:r w:rsidRPr="008A0C02">
        <w:rPr>
          <w:rFonts w:ascii="Times New Roman" w:hAnsi="Times New Roman" w:cs="Times New Roman"/>
          <w:b w:val="0"/>
          <w:bCs w:val="0"/>
          <w:i/>
          <w:iCs/>
          <w:color w:val="FF0000"/>
          <w:sz w:val="24"/>
          <w:szCs w:val="24"/>
        </w:rPr>
        <w:t xml:space="preserve"> </w:t>
      </w:r>
    </w:p>
    <w:p w:rsidR="001956E1" w:rsidRPr="008A0C02" w:rsidRDefault="001956E1">
      <w:pPr>
        <w:pStyle w:val="unknownstyle2"/>
        <w:ind w:left="354"/>
        <w:jc w:val="both"/>
        <w:rPr>
          <w:rFonts w:ascii="Times New Roman" w:hAnsi="Times New Roman" w:cs="Times New Roman"/>
          <w:color w:val="FF0000"/>
          <w:sz w:val="24"/>
          <w:szCs w:val="24"/>
        </w:rPr>
      </w:pPr>
      <w:r w:rsidRPr="008A0C02">
        <w:rPr>
          <w:rFonts w:ascii="Times New Roman" w:hAnsi="Times New Roman" w:cs="Times New Roman"/>
          <w:color w:val="FF0000"/>
          <w:sz w:val="24"/>
          <w:szCs w:val="24"/>
        </w:rPr>
        <w:t xml:space="preserve">Some hints that can help the evaluation </w:t>
      </w:r>
      <w:r w:rsidR="00AF2656">
        <w:rPr>
          <w:rFonts w:ascii="Times New Roman" w:hAnsi="Times New Roman" w:cs="Times New Roman"/>
          <w:color w:val="FF0000"/>
          <w:sz w:val="24"/>
          <w:szCs w:val="24"/>
        </w:rPr>
        <w:t>committee</w:t>
      </w:r>
      <w:r w:rsidRPr="008A0C02">
        <w:rPr>
          <w:rFonts w:ascii="Times New Roman" w:hAnsi="Times New Roman" w:cs="Times New Roman"/>
          <w:color w:val="FF0000"/>
          <w:sz w:val="24"/>
          <w:szCs w:val="24"/>
        </w:rPr>
        <w:t xml:space="preserve"> to identify collusive bidding! </w:t>
      </w:r>
    </w:p>
    <w:p w:rsidR="001956E1" w:rsidRPr="008A0C02" w:rsidRDefault="001956E1" w:rsidP="00AF2656">
      <w:pPr>
        <w:pStyle w:val="unknownstyle2"/>
        <w:ind w:left="709" w:firstLine="4"/>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Apparent connections between bidders, e.g. com</w:t>
      </w:r>
      <w:r w:rsidR="00AF2656">
        <w:rPr>
          <w:rFonts w:ascii="Times New Roman" w:hAnsi="Times New Roman" w:cs="Times New Roman"/>
          <w:b w:val="0"/>
          <w:bCs w:val="0"/>
          <w:i/>
          <w:iCs/>
          <w:color w:val="FF0000"/>
          <w:sz w:val="24"/>
          <w:szCs w:val="24"/>
        </w:rPr>
        <w:t xml:space="preserve">mon addresses, personnel, phone </w:t>
      </w:r>
      <w:r w:rsidRPr="008A0C02">
        <w:rPr>
          <w:rFonts w:ascii="Times New Roman" w:hAnsi="Times New Roman" w:cs="Times New Roman"/>
          <w:b w:val="0"/>
          <w:bCs w:val="0"/>
          <w:i/>
          <w:iCs/>
          <w:color w:val="FF0000"/>
          <w:sz w:val="24"/>
          <w:szCs w:val="24"/>
        </w:rPr>
        <w:t>numbers etc</w:t>
      </w:r>
      <w:proofErr w:type="gramStart"/>
      <w:r w:rsidRPr="008A0C02">
        <w:rPr>
          <w:rFonts w:ascii="Times New Roman" w:hAnsi="Times New Roman" w:cs="Times New Roman"/>
          <w:b w:val="0"/>
          <w:bCs w:val="0"/>
          <w:i/>
          <w:iCs/>
          <w:color w:val="FF0000"/>
          <w:sz w:val="24"/>
          <w:szCs w:val="24"/>
        </w:rPr>
        <w:t>.;</w:t>
      </w:r>
      <w:proofErr w:type="gramEnd"/>
    </w:p>
    <w:p w:rsidR="001956E1" w:rsidRPr="008A0C02" w:rsidRDefault="001956E1" w:rsidP="00AF2656">
      <w:pPr>
        <w:pStyle w:val="unknownstyle2"/>
        <w:ind w:left="713"/>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Contractor includes subcontractors in its bid which are competing for the same procurement procedure;</w:t>
      </w:r>
    </w:p>
    <w:p w:rsidR="001956E1" w:rsidRPr="008A0C02" w:rsidRDefault="001956E1" w:rsidP="00AF2656">
      <w:pPr>
        <w:pStyle w:val="unknownstyle2"/>
        <w:ind w:left="713"/>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Qualified contractors fail to bid and become subcontractors or low bidder withdraws and becomes a subcontractor;</w:t>
      </w:r>
    </w:p>
    <w:p w:rsidR="001956E1" w:rsidRPr="008A0C02" w:rsidRDefault="001956E1">
      <w:pPr>
        <w:pStyle w:val="unknownstyle2"/>
        <w:ind w:left="1157" w:hanging="444"/>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Certain companies always bid against each other, others never do;</w:t>
      </w:r>
    </w:p>
    <w:p w:rsidR="001956E1" w:rsidRPr="008A0C02" w:rsidRDefault="001956E1" w:rsidP="00AF2656">
      <w:pPr>
        <w:pStyle w:val="unknownstyle2"/>
        <w:ind w:left="713"/>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Losing bidders cannot be located in the Internet, business directories, have no address etc. (in other words they are fictitious);</w:t>
      </w:r>
    </w:p>
    <w:p w:rsidR="001956E1" w:rsidRPr="008A0C02" w:rsidRDefault="001956E1" w:rsidP="00AF2656">
      <w:pPr>
        <w:pStyle w:val="unknownstyle2"/>
        <w:ind w:left="713"/>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 xml:space="preserve">Correspondence or other indications that contractors exchange pricing information, divide territories, or otherwise enter informal agreements. </w:t>
      </w:r>
    </w:p>
    <w:p w:rsidR="001956E1" w:rsidRPr="008A0C02" w:rsidRDefault="001956E1">
      <w:pPr>
        <w:pStyle w:val="unknownstyle2"/>
        <w:jc w:val="both"/>
        <w:rPr>
          <w:rFonts w:ascii="Times New Roman" w:hAnsi="Times New Roman" w:cs="Times New Roman"/>
          <w:b w:val="0"/>
          <w:bCs w:val="0"/>
          <w:color w:val="auto"/>
          <w:kern w:val="0"/>
          <w:sz w:val="24"/>
          <w:szCs w:val="24"/>
        </w:rPr>
      </w:pPr>
    </w:p>
    <w:p w:rsidR="001956E1" w:rsidRPr="008A0C02" w:rsidRDefault="001956E1" w:rsidP="00AF2656">
      <w:pPr>
        <w:pStyle w:val="unknownstyle2"/>
        <w:rPr>
          <w:rFonts w:ascii="Times New Roman" w:hAnsi="Times New Roman" w:cs="Times New Roman"/>
          <w:color w:val="140561"/>
          <w:sz w:val="24"/>
          <w:szCs w:val="24"/>
        </w:rPr>
      </w:pPr>
      <w:r w:rsidRPr="008A0C02">
        <w:rPr>
          <w:rFonts w:ascii="Times New Roman" w:hAnsi="Times New Roman" w:cs="Times New Roman"/>
          <w:color w:val="21089C"/>
          <w:sz w:val="24"/>
          <w:szCs w:val="24"/>
        </w:rPr>
        <w:t>Implementation and verification of the projects</w:t>
      </w:r>
      <w:r w:rsidR="00AF2656">
        <w:rPr>
          <w:rFonts w:ascii="Times New Roman" w:hAnsi="Times New Roman" w:cs="Times New Roman"/>
          <w:color w:val="21089C"/>
          <w:sz w:val="24"/>
          <w:szCs w:val="24"/>
        </w:rPr>
        <w:t xml:space="preserve"> - </w:t>
      </w:r>
      <w:r w:rsidRPr="001212A7">
        <w:rPr>
          <w:rFonts w:ascii="Times New Roman" w:hAnsi="Times New Roman" w:cs="Times New Roman"/>
          <w:color w:val="140561"/>
          <w:sz w:val="24"/>
          <w:szCs w:val="24"/>
          <w:u w:val="single"/>
        </w:rPr>
        <w:t>Contract implementation</w:t>
      </w:r>
    </w:p>
    <w:p w:rsidR="001956E1" w:rsidRPr="008A0C02" w:rsidRDefault="001956E1" w:rsidP="00700BB2">
      <w:pPr>
        <w:pStyle w:val="unknownstyle2"/>
        <w:numPr>
          <w:ilvl w:val="0"/>
          <w:numId w:val="10"/>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 xml:space="preserve">Ensure the transparency of the contract information that is not publically sensitive </w:t>
      </w:r>
    </w:p>
    <w:p w:rsidR="001956E1" w:rsidRPr="008A0C02" w:rsidRDefault="001956E1" w:rsidP="00700BB2">
      <w:pPr>
        <w:pStyle w:val="unknownstyle2"/>
        <w:ind w:left="715"/>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 xml:space="preserve">E.g. </w:t>
      </w:r>
      <w:proofErr w:type="gramStart"/>
      <w:r w:rsidRPr="008A0C02">
        <w:rPr>
          <w:rFonts w:ascii="Times New Roman" w:hAnsi="Times New Roman" w:cs="Times New Roman"/>
          <w:b w:val="0"/>
          <w:bCs w:val="0"/>
          <w:i/>
          <w:iCs/>
          <w:color w:val="FF0000"/>
          <w:sz w:val="24"/>
          <w:szCs w:val="24"/>
        </w:rPr>
        <w:t>The</w:t>
      </w:r>
      <w:proofErr w:type="gramEnd"/>
      <w:r w:rsidRPr="008A0C02">
        <w:rPr>
          <w:rFonts w:ascii="Times New Roman" w:hAnsi="Times New Roman" w:cs="Times New Roman"/>
          <w:b w:val="0"/>
          <w:bCs w:val="0"/>
          <w:i/>
          <w:iCs/>
          <w:color w:val="FF0000"/>
          <w:sz w:val="24"/>
          <w:szCs w:val="24"/>
        </w:rPr>
        <w:t xml:space="preserve"> name of the provider, </w:t>
      </w:r>
      <w:r w:rsidR="005F63AA" w:rsidRPr="008A0C02">
        <w:rPr>
          <w:rFonts w:ascii="Times New Roman" w:hAnsi="Times New Roman" w:cs="Times New Roman"/>
          <w:b w:val="0"/>
          <w:bCs w:val="0"/>
          <w:i/>
          <w:iCs/>
          <w:color w:val="FF0000"/>
          <w:sz w:val="24"/>
          <w:szCs w:val="24"/>
        </w:rPr>
        <w:t>the contract value, the type of</w:t>
      </w:r>
      <w:r w:rsidRPr="008A0C02">
        <w:rPr>
          <w:rFonts w:ascii="Times New Roman" w:hAnsi="Times New Roman" w:cs="Times New Roman"/>
          <w:b w:val="0"/>
          <w:bCs w:val="0"/>
          <w:i/>
          <w:iCs/>
          <w:color w:val="FF0000"/>
          <w:sz w:val="24"/>
          <w:szCs w:val="24"/>
        </w:rPr>
        <w:t xml:space="preserve"> procurement procedure used, the contract object etc. </w:t>
      </w:r>
    </w:p>
    <w:p w:rsidR="001956E1" w:rsidRPr="008A0C02" w:rsidRDefault="001956E1" w:rsidP="00700BB2">
      <w:pPr>
        <w:pStyle w:val="unknownstyle2"/>
        <w:numPr>
          <w:ilvl w:val="0"/>
          <w:numId w:val="10"/>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Ensure a proper implementation, monitoring and control of the con</w:t>
      </w:r>
      <w:r w:rsidR="00576D3B" w:rsidRPr="008A0C02">
        <w:rPr>
          <w:rFonts w:ascii="Times New Roman" w:hAnsi="Times New Roman" w:cs="Times New Roman"/>
          <w:b w:val="0"/>
          <w:bCs w:val="0"/>
          <w:color w:val="3363EB"/>
          <w:sz w:val="24"/>
          <w:szCs w:val="24"/>
        </w:rPr>
        <w:t xml:space="preserve">tract. Therefore, use the right </w:t>
      </w:r>
      <w:r w:rsidRPr="008A0C02">
        <w:rPr>
          <w:rFonts w:ascii="Times New Roman" w:hAnsi="Times New Roman" w:cs="Times New Roman"/>
          <w:b w:val="0"/>
          <w:bCs w:val="0"/>
          <w:color w:val="3363EB"/>
          <w:sz w:val="24"/>
          <w:szCs w:val="24"/>
        </w:rPr>
        <w:t xml:space="preserve">experts. </w:t>
      </w:r>
    </w:p>
    <w:p w:rsidR="001956E1" w:rsidRPr="008A0C02" w:rsidRDefault="001956E1">
      <w:pPr>
        <w:pStyle w:val="unknownstyle2"/>
        <w:ind w:left="354"/>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 xml:space="preserve">E.g. </w:t>
      </w:r>
      <w:proofErr w:type="gramStart"/>
      <w:r w:rsidRPr="008A0C02">
        <w:rPr>
          <w:rFonts w:ascii="Times New Roman" w:hAnsi="Times New Roman" w:cs="Times New Roman"/>
          <w:b w:val="0"/>
          <w:bCs w:val="0"/>
          <w:i/>
          <w:iCs/>
          <w:color w:val="FF0000"/>
          <w:sz w:val="24"/>
          <w:szCs w:val="24"/>
        </w:rPr>
        <w:t>Perform</w:t>
      </w:r>
      <w:proofErr w:type="gramEnd"/>
      <w:r w:rsidRPr="008A0C02">
        <w:rPr>
          <w:rFonts w:ascii="Times New Roman" w:hAnsi="Times New Roman" w:cs="Times New Roman"/>
          <w:b w:val="0"/>
          <w:bCs w:val="0"/>
          <w:i/>
          <w:iCs/>
          <w:color w:val="FF0000"/>
          <w:sz w:val="24"/>
          <w:szCs w:val="24"/>
        </w:rPr>
        <w:t xml:space="preserve"> periodical reviews on the quality of the activities performed by the provider.</w:t>
      </w:r>
    </w:p>
    <w:p w:rsidR="001956E1" w:rsidRPr="008A0C02" w:rsidRDefault="001956E1">
      <w:pPr>
        <w:pStyle w:val="unknownstyle2"/>
        <w:ind w:left="354"/>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E.g. Review activity reports, if they were required within the contract.</w:t>
      </w:r>
    </w:p>
    <w:p w:rsidR="001956E1" w:rsidRPr="008A0C02" w:rsidRDefault="001956E1">
      <w:pPr>
        <w:pStyle w:val="unknownstyle2"/>
        <w:ind w:left="354"/>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 xml:space="preserve">E.g. Review outputs for evidence of costs and request additional evidence in support. All the reports shall be approved by you. </w:t>
      </w:r>
    </w:p>
    <w:p w:rsidR="001956E1" w:rsidRPr="008A0C02" w:rsidRDefault="001956E1">
      <w:pPr>
        <w:pStyle w:val="unknownstyle2"/>
        <w:ind w:left="354"/>
        <w:jc w:val="both"/>
        <w:rPr>
          <w:rFonts w:ascii="Times New Roman" w:hAnsi="Times New Roman" w:cs="Times New Roman"/>
          <w:b w:val="0"/>
          <w:bCs w:val="0"/>
          <w:i/>
          <w:iCs/>
          <w:color w:val="FF0000"/>
          <w:sz w:val="24"/>
          <w:szCs w:val="24"/>
        </w:rPr>
      </w:pPr>
      <w:r w:rsidRPr="008A0C02">
        <w:rPr>
          <w:rFonts w:ascii="Times New Roman" w:hAnsi="Times New Roman" w:cs="Times New Roman"/>
          <w:b w:val="0"/>
          <w:bCs w:val="0"/>
          <w:i/>
          <w:iCs/>
          <w:color w:val="FF0000"/>
          <w:sz w:val="24"/>
          <w:szCs w:val="24"/>
        </w:rPr>
        <w:t xml:space="preserve">E.g. </w:t>
      </w:r>
      <w:proofErr w:type="gramStart"/>
      <w:r w:rsidRPr="008A0C02">
        <w:rPr>
          <w:rFonts w:ascii="Times New Roman" w:hAnsi="Times New Roman" w:cs="Times New Roman"/>
          <w:b w:val="0"/>
          <w:bCs w:val="0"/>
          <w:i/>
          <w:iCs/>
          <w:color w:val="FF0000"/>
          <w:sz w:val="24"/>
          <w:szCs w:val="24"/>
        </w:rPr>
        <w:t>Perform</w:t>
      </w:r>
      <w:proofErr w:type="gramEnd"/>
      <w:r w:rsidRPr="008A0C02">
        <w:rPr>
          <w:rFonts w:ascii="Times New Roman" w:hAnsi="Times New Roman" w:cs="Times New Roman"/>
          <w:b w:val="0"/>
          <w:bCs w:val="0"/>
          <w:i/>
          <w:iCs/>
          <w:color w:val="FF0000"/>
          <w:sz w:val="24"/>
          <w:szCs w:val="24"/>
        </w:rPr>
        <w:t xml:space="preserve"> a review of invoices submitted by the contractor for duplication (i.e. multiple invoices for the same amount, invoice number, same signature, same pan used for more invoices etc.) or falsification. Use your financial expert!</w:t>
      </w:r>
    </w:p>
    <w:p w:rsidR="00700BB2" w:rsidRDefault="001956E1" w:rsidP="00700BB2">
      <w:pPr>
        <w:pStyle w:val="unknownstyle2"/>
        <w:numPr>
          <w:ilvl w:val="0"/>
          <w:numId w:val="10"/>
        </w:numPr>
        <w:jc w:val="both"/>
        <w:rPr>
          <w:rFonts w:ascii="Times New Roman" w:hAnsi="Times New Roman" w:cs="Times New Roman"/>
          <w:b w:val="0"/>
          <w:bCs w:val="0"/>
          <w:color w:val="3363EB"/>
          <w:sz w:val="24"/>
          <w:szCs w:val="24"/>
        </w:rPr>
      </w:pPr>
      <w:r w:rsidRPr="008A0C02">
        <w:rPr>
          <w:rFonts w:ascii="Times New Roman" w:hAnsi="Times New Roman" w:cs="Times New Roman"/>
          <w:b w:val="0"/>
          <w:bCs w:val="0"/>
          <w:color w:val="3363EB"/>
          <w:sz w:val="24"/>
          <w:szCs w:val="24"/>
        </w:rPr>
        <w:t>Ensure prior authorization to contractors for significant changes of personnel (if you have evaluated the personnel within evaluation and selection of tenders).</w:t>
      </w:r>
    </w:p>
    <w:p w:rsidR="00700BB2" w:rsidRDefault="001956E1" w:rsidP="00700BB2">
      <w:pPr>
        <w:pStyle w:val="unknownstyle2"/>
        <w:numPr>
          <w:ilvl w:val="0"/>
          <w:numId w:val="10"/>
        </w:numPr>
        <w:jc w:val="both"/>
        <w:rPr>
          <w:rFonts w:ascii="Times New Roman" w:hAnsi="Times New Roman" w:cs="Times New Roman"/>
          <w:b w:val="0"/>
          <w:bCs w:val="0"/>
          <w:color w:val="3363EB"/>
          <w:sz w:val="24"/>
          <w:szCs w:val="24"/>
        </w:rPr>
      </w:pPr>
      <w:r w:rsidRPr="00700BB2">
        <w:rPr>
          <w:rFonts w:ascii="Times New Roman" w:hAnsi="Times New Roman" w:cs="Times New Roman"/>
          <w:b w:val="0"/>
          <w:bCs w:val="0"/>
          <w:color w:val="3363EB"/>
          <w:sz w:val="24"/>
          <w:szCs w:val="24"/>
        </w:rPr>
        <w:t>Perform a rigorous check on the quality of the products/services/works purchased/performed against the specifications.</w:t>
      </w:r>
    </w:p>
    <w:p w:rsidR="001956E1" w:rsidRPr="00700BB2" w:rsidRDefault="001956E1" w:rsidP="00700BB2">
      <w:pPr>
        <w:pStyle w:val="unknownstyle2"/>
        <w:numPr>
          <w:ilvl w:val="0"/>
          <w:numId w:val="10"/>
        </w:numPr>
        <w:jc w:val="both"/>
        <w:rPr>
          <w:rFonts w:ascii="Times New Roman" w:hAnsi="Times New Roman" w:cs="Times New Roman"/>
          <w:b w:val="0"/>
          <w:bCs w:val="0"/>
          <w:color w:val="3363EB"/>
          <w:sz w:val="24"/>
          <w:szCs w:val="24"/>
        </w:rPr>
      </w:pPr>
      <w:r w:rsidRPr="00700BB2">
        <w:rPr>
          <w:rFonts w:ascii="Times New Roman" w:hAnsi="Times New Roman" w:cs="Times New Roman"/>
          <w:b w:val="0"/>
          <w:bCs w:val="0"/>
          <w:color w:val="3363EB"/>
          <w:sz w:val="24"/>
          <w:szCs w:val="24"/>
        </w:rPr>
        <w:t xml:space="preserve">Request works certificates or other form of verification certifies, awarded by an independent party, to be provided on the completion of the activities. </w:t>
      </w:r>
    </w:p>
    <w:p w:rsidR="001956E1" w:rsidRPr="008A0C02" w:rsidRDefault="001956E1">
      <w:pPr>
        <w:pStyle w:val="unknownstyle2"/>
        <w:jc w:val="both"/>
        <w:rPr>
          <w:rFonts w:ascii="Times New Roman" w:hAnsi="Times New Roman" w:cs="Times New Roman"/>
          <w:color w:val="3363EB"/>
          <w:sz w:val="24"/>
          <w:szCs w:val="24"/>
        </w:rPr>
      </w:pPr>
    </w:p>
    <w:p w:rsidR="001956E1" w:rsidRPr="00E14F6C" w:rsidRDefault="001956E1">
      <w:pPr>
        <w:pStyle w:val="unknownstyle2"/>
        <w:spacing w:line="240" w:lineRule="auto"/>
        <w:jc w:val="both"/>
        <w:rPr>
          <w:rFonts w:ascii="Times New Roman" w:hAnsi="Times New Roman" w:cs="Times New Roman"/>
          <w:color w:val="21089C"/>
          <w:sz w:val="24"/>
          <w:szCs w:val="24"/>
        </w:rPr>
      </w:pPr>
      <w:r w:rsidRPr="00E14F6C">
        <w:rPr>
          <w:rFonts w:ascii="Times New Roman" w:hAnsi="Times New Roman" w:cs="Times New Roman"/>
          <w:color w:val="21089C"/>
          <w:sz w:val="24"/>
          <w:szCs w:val="24"/>
        </w:rPr>
        <w:t xml:space="preserve">If you have any knowledge of a fraud suspicion related to the </w:t>
      </w:r>
      <w:proofErr w:type="spellStart"/>
      <w:r w:rsidRPr="00E14F6C">
        <w:rPr>
          <w:rFonts w:ascii="Times New Roman" w:hAnsi="Times New Roman" w:cs="Times New Roman"/>
          <w:color w:val="21089C"/>
          <w:sz w:val="24"/>
          <w:szCs w:val="24"/>
        </w:rPr>
        <w:t>Programme</w:t>
      </w:r>
      <w:r w:rsidR="00D65D62" w:rsidRPr="00E14F6C">
        <w:rPr>
          <w:rFonts w:ascii="Times New Roman" w:hAnsi="Times New Roman" w:cs="Times New Roman"/>
          <w:color w:val="21089C"/>
          <w:sz w:val="24"/>
          <w:szCs w:val="24"/>
        </w:rPr>
        <w:t>s</w:t>
      </w:r>
      <w:proofErr w:type="spellEnd"/>
      <w:r w:rsidRPr="00E14F6C">
        <w:rPr>
          <w:rFonts w:ascii="Times New Roman" w:hAnsi="Times New Roman" w:cs="Times New Roman"/>
          <w:color w:val="21089C"/>
          <w:sz w:val="24"/>
          <w:szCs w:val="24"/>
        </w:rPr>
        <w:t>, it is your responsibility to announce the management structures, by using the whistleblower:</w:t>
      </w:r>
    </w:p>
    <w:p w:rsidR="00D65D62" w:rsidRPr="008A0C02" w:rsidRDefault="00D65D62">
      <w:pPr>
        <w:pStyle w:val="unknownstyle2"/>
        <w:spacing w:line="240" w:lineRule="auto"/>
        <w:jc w:val="both"/>
        <w:rPr>
          <w:rFonts w:ascii="Times New Roman" w:hAnsi="Times New Roman" w:cs="Times New Roman"/>
          <w:b w:val="0"/>
          <w:bCs w:val="0"/>
          <w:color w:val="3363EB"/>
          <w:sz w:val="24"/>
          <w:szCs w:val="24"/>
        </w:rPr>
      </w:pPr>
    </w:p>
    <w:p w:rsidR="001212A7" w:rsidRDefault="001212A7" w:rsidP="00A65A1F">
      <w:pPr>
        <w:pStyle w:val="unknownstyle2"/>
        <w:spacing w:line="240" w:lineRule="auto"/>
        <w:ind w:left="713" w:hanging="363"/>
        <w:jc w:val="both"/>
        <w:rPr>
          <w:rFonts w:ascii="Times New Roman" w:hAnsi="Times New Roman" w:cs="Times New Roman"/>
          <w:b w:val="0"/>
          <w:bCs w:val="0"/>
          <w:color w:val="3363EB"/>
          <w:sz w:val="24"/>
          <w:szCs w:val="24"/>
        </w:rPr>
      </w:pPr>
      <w:r>
        <w:rPr>
          <w:rFonts w:ascii="Times New Roman" w:hAnsi="Times New Roman" w:cs="Times New Roman"/>
          <w:b w:val="0"/>
          <w:bCs w:val="0"/>
          <w:color w:val="3363EB"/>
          <w:sz w:val="24"/>
          <w:szCs w:val="24"/>
        </w:rPr>
        <w:t xml:space="preserve">For </w:t>
      </w:r>
      <w:r w:rsidR="00A65A1F" w:rsidRPr="008A0C02">
        <w:rPr>
          <w:rFonts w:ascii="Times New Roman" w:hAnsi="Times New Roman" w:cs="Times New Roman"/>
          <w:b w:val="0"/>
          <w:bCs w:val="0"/>
          <w:color w:val="3363EB"/>
          <w:sz w:val="24"/>
          <w:szCs w:val="24"/>
        </w:rPr>
        <w:t xml:space="preserve">Managing Authority: </w:t>
      </w:r>
    </w:p>
    <w:p w:rsidR="001212A7" w:rsidRDefault="000C5118" w:rsidP="00A65A1F">
      <w:pPr>
        <w:pStyle w:val="unknownstyle2"/>
        <w:spacing w:line="240" w:lineRule="auto"/>
        <w:ind w:left="713" w:hanging="363"/>
        <w:jc w:val="both"/>
        <w:rPr>
          <w:rFonts w:ascii="Times New Roman" w:hAnsi="Times New Roman" w:cs="Times New Roman"/>
          <w:b w:val="0"/>
          <w:bCs w:val="0"/>
          <w:color w:val="3363EB"/>
          <w:sz w:val="24"/>
          <w:szCs w:val="24"/>
        </w:rPr>
      </w:pPr>
      <w:hyperlink r:id="rId10" w:history="1">
        <w:r w:rsidR="001212A7" w:rsidRPr="00B01EF8">
          <w:rPr>
            <w:rStyle w:val="Hyperlink"/>
            <w:rFonts w:ascii="Times New Roman" w:hAnsi="Times New Roman" w:cs="Times New Roman"/>
            <w:b w:val="0"/>
            <w:bCs w:val="0"/>
            <w:sz w:val="24"/>
            <w:szCs w:val="24"/>
          </w:rPr>
          <w:t>MKrasteva@mrrb.government.bg</w:t>
        </w:r>
      </w:hyperlink>
      <w:r w:rsidR="001956E1" w:rsidRPr="008A0C02">
        <w:rPr>
          <w:rFonts w:ascii="Times New Roman" w:hAnsi="Times New Roman" w:cs="Times New Roman"/>
          <w:b w:val="0"/>
          <w:bCs w:val="0"/>
          <w:color w:val="3363EB"/>
          <w:sz w:val="24"/>
          <w:szCs w:val="24"/>
        </w:rPr>
        <w:t xml:space="preserve"> </w:t>
      </w:r>
    </w:p>
    <w:p w:rsidR="00D65D62" w:rsidRPr="008A0C02" w:rsidRDefault="00D65D62" w:rsidP="00A65A1F">
      <w:pPr>
        <w:pStyle w:val="unknownstyle2"/>
        <w:spacing w:line="240" w:lineRule="auto"/>
        <w:ind w:left="713" w:hanging="363"/>
        <w:jc w:val="both"/>
        <w:rPr>
          <w:rFonts w:ascii="Times New Roman" w:hAnsi="Times New Roman" w:cs="Times New Roman"/>
          <w:b w:val="0"/>
          <w:bCs w:val="0"/>
          <w:color w:val="3363EB"/>
          <w:sz w:val="24"/>
          <w:szCs w:val="24"/>
        </w:rPr>
      </w:pPr>
    </w:p>
    <w:p w:rsidR="001956E1" w:rsidRPr="008A0C02" w:rsidRDefault="001956E1">
      <w:pPr>
        <w:pStyle w:val="unknownstyle2"/>
        <w:jc w:val="both"/>
        <w:rPr>
          <w:rFonts w:ascii="Times New Roman" w:hAnsi="Times New Roman" w:cs="Times New Roman"/>
          <w:b w:val="0"/>
          <w:bCs w:val="0"/>
          <w:color w:val="3363EB"/>
          <w:sz w:val="24"/>
          <w:szCs w:val="24"/>
        </w:rPr>
      </w:pPr>
      <w:bookmarkStart w:id="0" w:name="_GoBack"/>
      <w:bookmarkEnd w:id="0"/>
    </w:p>
    <w:p w:rsidR="001956E1" w:rsidRPr="008A0C02" w:rsidRDefault="001956E1">
      <w:pPr>
        <w:overflowPunct/>
        <w:spacing w:after="0" w:line="240" w:lineRule="auto"/>
        <w:rPr>
          <w:rFonts w:ascii="Times New Roman" w:hAnsi="Times New Roman" w:cs="Times New Roman"/>
          <w:color w:val="auto"/>
          <w:kern w:val="0"/>
          <w:sz w:val="24"/>
          <w:szCs w:val="24"/>
        </w:rPr>
        <w:sectPr w:rsidR="001956E1" w:rsidRPr="008A0C02">
          <w:type w:val="continuous"/>
          <w:pgSz w:w="12240" w:h="15840"/>
          <w:pgMar w:top="1417" w:right="1417" w:bottom="1417" w:left="1417" w:header="720" w:footer="720" w:gutter="0"/>
          <w:cols w:space="720"/>
          <w:noEndnote/>
        </w:sectPr>
      </w:pPr>
    </w:p>
    <w:p w:rsidR="001319FA" w:rsidRPr="008A0C02" w:rsidRDefault="001319FA" w:rsidP="00A65A1F">
      <w:pPr>
        <w:pStyle w:val="unknownstyle2"/>
        <w:rPr>
          <w:rFonts w:ascii="Times New Roman" w:hAnsi="Times New Roman" w:cs="Times New Roman"/>
          <w:sz w:val="24"/>
          <w:szCs w:val="24"/>
        </w:rPr>
      </w:pPr>
    </w:p>
    <w:sectPr w:rsidR="001319FA" w:rsidRPr="008A0C02" w:rsidSect="001956E1">
      <w:type w:val="continuous"/>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D15" w:rsidRDefault="00E76D15" w:rsidP="008A0C02">
      <w:pPr>
        <w:spacing w:after="0" w:line="240" w:lineRule="auto"/>
      </w:pPr>
      <w:r>
        <w:separator/>
      </w:r>
    </w:p>
  </w:endnote>
  <w:endnote w:type="continuationSeparator" w:id="0">
    <w:p w:rsidR="00E76D15" w:rsidRDefault="00E76D15" w:rsidP="008A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D15" w:rsidRDefault="00E76D15" w:rsidP="008A0C02">
      <w:pPr>
        <w:spacing w:after="0" w:line="240" w:lineRule="auto"/>
      </w:pPr>
      <w:r>
        <w:separator/>
      </w:r>
    </w:p>
  </w:footnote>
  <w:footnote w:type="continuationSeparator" w:id="0">
    <w:p w:rsidR="00E76D15" w:rsidRDefault="00E76D15" w:rsidP="008A0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C02" w:rsidRPr="008A0C02" w:rsidRDefault="008A0C02" w:rsidP="008A0C02">
    <w:pPr>
      <w:pStyle w:val="BodyText3"/>
      <w:spacing w:line="311" w:lineRule="auto"/>
      <w:rPr>
        <w:rFonts w:ascii="Times New Roman" w:hAnsi="Times New Roman" w:cs="Times New Roman"/>
        <w:color w:val="auto"/>
        <w:kern w:val="0"/>
        <w:sz w:val="20"/>
        <w:szCs w:val="20"/>
      </w:rPr>
    </w:pPr>
    <w:r w:rsidRPr="008A0C02">
      <w:rPr>
        <w:rFonts w:ascii="Trebuchet MS" w:hAnsi="Trebuchet MS" w:cs="Trebuchet MS"/>
        <w:b/>
        <w:bCs/>
        <w:noProof/>
        <w:color w:val="403079"/>
        <w:sz w:val="46"/>
        <w:szCs w:val="46"/>
        <w:lang w:val="bg-BG" w:eastAsia="bg-BG"/>
      </w:rPr>
      <w:drawing>
        <wp:inline distT="0" distB="0" distL="0" distR="0" wp14:anchorId="1B4F42FA" wp14:editId="4AC9384D">
          <wp:extent cx="422694" cy="4226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656" cy="422656"/>
                  </a:xfrm>
                  <a:prstGeom prst="rect">
                    <a:avLst/>
                  </a:prstGeom>
                  <a:noFill/>
                  <a:ln>
                    <a:noFill/>
                  </a:ln>
                </pic:spPr>
              </pic:pic>
            </a:graphicData>
          </a:graphic>
        </wp:inline>
      </w:drawing>
    </w:r>
    <w:r w:rsidRPr="008A0C02">
      <w:rPr>
        <w:rFonts w:ascii="Times New Roman" w:hAnsi="Times New Roman" w:cs="Times New Roman"/>
        <w:bCs/>
        <w:color w:val="403079"/>
        <w:sz w:val="20"/>
        <w:szCs w:val="20"/>
      </w:rPr>
      <w:t>Zero tolerance to fraud</w:t>
    </w:r>
    <w:r w:rsidRPr="008A0C02">
      <w:rPr>
        <w:rFonts w:ascii="Times New Roman" w:hAnsi="Times New Roman" w:cs="Times New Roman"/>
        <w:bCs/>
        <w:color w:val="21089C"/>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E4C44"/>
    <w:multiLevelType w:val="hybridMultilevel"/>
    <w:tmpl w:val="3EDCEE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87693"/>
    <w:multiLevelType w:val="hybridMultilevel"/>
    <w:tmpl w:val="7E505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E5879"/>
    <w:multiLevelType w:val="hybridMultilevel"/>
    <w:tmpl w:val="D834C2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3E12D4"/>
    <w:multiLevelType w:val="hybridMultilevel"/>
    <w:tmpl w:val="D0780B4A"/>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4">
    <w:nsid w:val="3367309F"/>
    <w:multiLevelType w:val="hybridMultilevel"/>
    <w:tmpl w:val="68BEC9F4"/>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5">
    <w:nsid w:val="3E517800"/>
    <w:multiLevelType w:val="hybridMultilevel"/>
    <w:tmpl w:val="314ED8CA"/>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6">
    <w:nsid w:val="69106321"/>
    <w:multiLevelType w:val="hybridMultilevel"/>
    <w:tmpl w:val="654A24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2D0351"/>
    <w:multiLevelType w:val="hybridMultilevel"/>
    <w:tmpl w:val="EE26D348"/>
    <w:lvl w:ilvl="0" w:tplc="0409000D">
      <w:start w:val="1"/>
      <w:numFmt w:val="bullet"/>
      <w:lvlText w:val=""/>
      <w:lvlJc w:val="left"/>
      <w:pPr>
        <w:ind w:left="1075" w:hanging="360"/>
      </w:pPr>
      <w:rPr>
        <w:rFonts w:ascii="Wingdings" w:hAnsi="Wingdings"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8">
    <w:nsid w:val="6F736CCA"/>
    <w:multiLevelType w:val="hybridMultilevel"/>
    <w:tmpl w:val="86087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8A6799"/>
    <w:multiLevelType w:val="hybridMultilevel"/>
    <w:tmpl w:val="0D6EA152"/>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10">
    <w:nsid w:val="73DA3FD0"/>
    <w:multiLevelType w:val="hybridMultilevel"/>
    <w:tmpl w:val="AEEACC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5C57B7"/>
    <w:multiLevelType w:val="hybridMultilevel"/>
    <w:tmpl w:val="3CF83F00"/>
    <w:lvl w:ilvl="0" w:tplc="0409000D">
      <w:start w:val="1"/>
      <w:numFmt w:val="bullet"/>
      <w:lvlText w:val=""/>
      <w:lvlJc w:val="left"/>
      <w:pPr>
        <w:ind w:left="1075" w:hanging="360"/>
      </w:pPr>
      <w:rPr>
        <w:rFonts w:ascii="Wingdings" w:hAnsi="Wingdings"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num w:numId="1">
    <w:abstractNumId w:val="9"/>
  </w:num>
  <w:num w:numId="2">
    <w:abstractNumId w:val="5"/>
  </w:num>
  <w:num w:numId="3">
    <w:abstractNumId w:val="3"/>
  </w:num>
  <w:num w:numId="4">
    <w:abstractNumId w:val="4"/>
  </w:num>
  <w:num w:numId="5">
    <w:abstractNumId w:val="10"/>
  </w:num>
  <w:num w:numId="6">
    <w:abstractNumId w:val="6"/>
  </w:num>
  <w:num w:numId="7">
    <w:abstractNumId w:val="1"/>
  </w:num>
  <w:num w:numId="8">
    <w:abstractNumId w:val="2"/>
  </w:num>
  <w:num w:numId="9">
    <w:abstractNumId w:val="7"/>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ЃЏђў’"/>
  <w:noLineBreaksBefore w:lang="ja-JP" w:val="!%),.:;?@ABCDEFGHIJKRSTUX[]bfhjlnprtvxz}¤§©«¬­®°ЁЃЄЇЈЊЋЌЎБЮЯбгемсѓџҐ–‘‚“‡•…‹"/>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6E1"/>
    <w:rsid w:val="000B1625"/>
    <w:rsid w:val="000C5118"/>
    <w:rsid w:val="000F48A9"/>
    <w:rsid w:val="001212A7"/>
    <w:rsid w:val="001319FA"/>
    <w:rsid w:val="001956E1"/>
    <w:rsid w:val="001F71DB"/>
    <w:rsid w:val="00244768"/>
    <w:rsid w:val="00263A27"/>
    <w:rsid w:val="00376227"/>
    <w:rsid w:val="003F1884"/>
    <w:rsid w:val="00414027"/>
    <w:rsid w:val="00490B7B"/>
    <w:rsid w:val="00576D3B"/>
    <w:rsid w:val="005F63AA"/>
    <w:rsid w:val="00646B04"/>
    <w:rsid w:val="00682FD7"/>
    <w:rsid w:val="00700BB2"/>
    <w:rsid w:val="007B4580"/>
    <w:rsid w:val="0086415D"/>
    <w:rsid w:val="0087281E"/>
    <w:rsid w:val="008A0C02"/>
    <w:rsid w:val="008E2EAC"/>
    <w:rsid w:val="00952369"/>
    <w:rsid w:val="009B1611"/>
    <w:rsid w:val="00A65A1F"/>
    <w:rsid w:val="00AF2656"/>
    <w:rsid w:val="00B07978"/>
    <w:rsid w:val="00BC625E"/>
    <w:rsid w:val="00C01FDF"/>
    <w:rsid w:val="00D65D62"/>
    <w:rsid w:val="00DA0AB1"/>
    <w:rsid w:val="00DB47FF"/>
    <w:rsid w:val="00E14F6C"/>
    <w:rsid w:val="00E31CBA"/>
    <w:rsid w:val="00E74DC3"/>
    <w:rsid w:val="00E76D15"/>
    <w:rsid w:val="00EF6168"/>
    <w:rsid w:val="00F21288"/>
    <w:rsid w:val="00F5297C"/>
    <w:rsid w:val="00F8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200" w:line="300" w:lineRule="auto"/>
    </w:pPr>
    <w:rPr>
      <w:rFonts w:ascii="Tw Cen MT" w:hAnsi="Tw Cen MT" w:cs="Tw Cen MT"/>
      <w:color w:val="000000"/>
      <w:kern w:val="28"/>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Pr>
      <w:sz w:val="24"/>
      <w:szCs w:val="24"/>
    </w:rPr>
  </w:style>
  <w:style w:type="character" w:customStyle="1" w:styleId="BodyText3Char">
    <w:name w:val="Body Text 3 Char"/>
    <w:link w:val="BodyText3"/>
    <w:uiPriority w:val="99"/>
    <w:semiHidden/>
    <w:rsid w:val="001956E1"/>
    <w:rPr>
      <w:rFonts w:ascii="Tw Cen MT" w:hAnsi="Tw Cen MT" w:cs="Tw Cen MT"/>
      <w:color w:val="000000"/>
      <w:kern w:val="28"/>
      <w:sz w:val="16"/>
      <w:szCs w:val="16"/>
    </w:rPr>
  </w:style>
  <w:style w:type="paragraph" w:customStyle="1" w:styleId="unknownstyle">
    <w:name w:val="unknown style"/>
    <w:uiPriority w:val="99"/>
    <w:pPr>
      <w:widowControl w:val="0"/>
      <w:overflowPunct w:val="0"/>
      <w:autoSpaceDE w:val="0"/>
      <w:autoSpaceDN w:val="0"/>
      <w:adjustRightInd w:val="0"/>
      <w:spacing w:line="300" w:lineRule="auto"/>
    </w:pPr>
    <w:rPr>
      <w:rFonts w:ascii="Tw Cen MT" w:hAnsi="Tw Cen MT" w:cs="Tw Cen MT"/>
      <w:b/>
      <w:bCs/>
      <w:color w:val="000000"/>
      <w:kern w:val="28"/>
      <w:sz w:val="28"/>
      <w:szCs w:val="28"/>
    </w:rPr>
  </w:style>
  <w:style w:type="paragraph" w:styleId="Title">
    <w:name w:val="Title"/>
    <w:basedOn w:val="Normal"/>
    <w:next w:val="BodyText3"/>
    <w:link w:val="TitleChar"/>
    <w:uiPriority w:val="99"/>
    <w:qFormat/>
    <w:pPr>
      <w:spacing w:after="0"/>
      <w:jc w:val="center"/>
    </w:pPr>
    <w:rPr>
      <w:rFonts w:ascii="Edwardian Script ITC" w:hAnsi="Edwardian Script ITC" w:cs="Edwardian Script ITC"/>
      <w:color w:val="660000"/>
      <w:sz w:val="184"/>
      <w:szCs w:val="184"/>
    </w:rPr>
  </w:style>
  <w:style w:type="character" w:customStyle="1" w:styleId="TitleChar">
    <w:name w:val="Title Char"/>
    <w:link w:val="Title"/>
    <w:uiPriority w:val="10"/>
    <w:rsid w:val="001956E1"/>
    <w:rPr>
      <w:rFonts w:ascii="Cambria" w:eastAsia="Times New Roman" w:hAnsi="Cambria" w:cs="Times New Roman"/>
      <w:b/>
      <w:bCs/>
      <w:color w:val="000000"/>
      <w:kern w:val="28"/>
      <w:sz w:val="32"/>
      <w:szCs w:val="32"/>
    </w:rPr>
  </w:style>
  <w:style w:type="paragraph" w:customStyle="1" w:styleId="unknownstyle2">
    <w:name w:val="unknown style2"/>
    <w:uiPriority w:val="99"/>
    <w:pPr>
      <w:widowControl w:val="0"/>
      <w:overflowPunct w:val="0"/>
      <w:autoSpaceDE w:val="0"/>
      <w:autoSpaceDN w:val="0"/>
      <w:adjustRightInd w:val="0"/>
      <w:spacing w:line="300" w:lineRule="auto"/>
    </w:pPr>
    <w:rPr>
      <w:rFonts w:ascii="Tw Cen MT Condensed" w:hAnsi="Tw Cen MT Condensed" w:cs="Tw Cen MT Condensed"/>
      <w:b/>
      <w:bCs/>
      <w:color w:val="000000"/>
      <w:kern w:val="28"/>
      <w:sz w:val="32"/>
      <w:szCs w:val="32"/>
    </w:rPr>
  </w:style>
  <w:style w:type="paragraph" w:customStyle="1" w:styleId="unknownstyle1">
    <w:name w:val="unknown style1"/>
    <w:uiPriority w:val="99"/>
    <w:pPr>
      <w:widowControl w:val="0"/>
      <w:overflowPunct w:val="0"/>
      <w:autoSpaceDE w:val="0"/>
      <w:autoSpaceDN w:val="0"/>
      <w:adjustRightInd w:val="0"/>
      <w:spacing w:line="300" w:lineRule="auto"/>
    </w:pPr>
    <w:rPr>
      <w:rFonts w:ascii="Tw Cen MT" w:hAnsi="Tw Cen MT" w:cs="Tw Cen MT"/>
      <w:b/>
      <w:bCs/>
      <w:color w:val="000000"/>
      <w:kern w:val="28"/>
    </w:rPr>
  </w:style>
  <w:style w:type="character" w:styleId="Hyperlink">
    <w:name w:val="Hyperlink"/>
    <w:uiPriority w:val="99"/>
    <w:unhideWhenUsed/>
    <w:rsid w:val="008E2EAC"/>
    <w:rPr>
      <w:color w:val="0000FF"/>
      <w:u w:val="single"/>
    </w:rPr>
  </w:style>
  <w:style w:type="paragraph" w:styleId="BalloonText">
    <w:name w:val="Balloon Text"/>
    <w:basedOn w:val="Normal"/>
    <w:link w:val="BalloonTextChar"/>
    <w:uiPriority w:val="99"/>
    <w:semiHidden/>
    <w:unhideWhenUsed/>
    <w:rsid w:val="008A0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C02"/>
    <w:rPr>
      <w:rFonts w:ascii="Tahoma" w:hAnsi="Tahoma" w:cs="Tahoma"/>
      <w:color w:val="000000"/>
      <w:kern w:val="28"/>
      <w:sz w:val="16"/>
      <w:szCs w:val="16"/>
    </w:rPr>
  </w:style>
  <w:style w:type="paragraph" w:styleId="Header">
    <w:name w:val="header"/>
    <w:basedOn w:val="Normal"/>
    <w:link w:val="HeaderChar"/>
    <w:uiPriority w:val="99"/>
    <w:unhideWhenUsed/>
    <w:rsid w:val="008A0C02"/>
    <w:pPr>
      <w:tabs>
        <w:tab w:val="center" w:pos="4703"/>
        <w:tab w:val="right" w:pos="9406"/>
      </w:tabs>
      <w:spacing w:after="0" w:line="240" w:lineRule="auto"/>
    </w:pPr>
  </w:style>
  <w:style w:type="character" w:customStyle="1" w:styleId="HeaderChar">
    <w:name w:val="Header Char"/>
    <w:basedOn w:val="DefaultParagraphFont"/>
    <w:link w:val="Header"/>
    <w:uiPriority w:val="99"/>
    <w:rsid w:val="008A0C02"/>
    <w:rPr>
      <w:rFonts w:ascii="Tw Cen MT" w:hAnsi="Tw Cen MT" w:cs="Tw Cen MT"/>
      <w:color w:val="000000"/>
      <w:kern w:val="28"/>
      <w:sz w:val="19"/>
      <w:szCs w:val="19"/>
    </w:rPr>
  </w:style>
  <w:style w:type="paragraph" w:styleId="Footer">
    <w:name w:val="footer"/>
    <w:basedOn w:val="Normal"/>
    <w:link w:val="FooterChar"/>
    <w:uiPriority w:val="99"/>
    <w:unhideWhenUsed/>
    <w:rsid w:val="008A0C02"/>
    <w:pPr>
      <w:tabs>
        <w:tab w:val="center" w:pos="4703"/>
        <w:tab w:val="right" w:pos="9406"/>
      </w:tabs>
      <w:spacing w:after="0" w:line="240" w:lineRule="auto"/>
    </w:pPr>
  </w:style>
  <w:style w:type="character" w:customStyle="1" w:styleId="FooterChar">
    <w:name w:val="Footer Char"/>
    <w:basedOn w:val="DefaultParagraphFont"/>
    <w:link w:val="Footer"/>
    <w:uiPriority w:val="99"/>
    <w:rsid w:val="008A0C02"/>
    <w:rPr>
      <w:rFonts w:ascii="Tw Cen MT" w:hAnsi="Tw Cen MT" w:cs="Tw Cen MT"/>
      <w:color w:val="000000"/>
      <w:kern w:val="28"/>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200" w:line="300" w:lineRule="auto"/>
    </w:pPr>
    <w:rPr>
      <w:rFonts w:ascii="Tw Cen MT" w:hAnsi="Tw Cen MT" w:cs="Tw Cen MT"/>
      <w:color w:val="000000"/>
      <w:kern w:val="28"/>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rPr>
      <w:sz w:val="24"/>
      <w:szCs w:val="24"/>
    </w:rPr>
  </w:style>
  <w:style w:type="character" w:customStyle="1" w:styleId="BodyText3Char">
    <w:name w:val="Body Text 3 Char"/>
    <w:link w:val="BodyText3"/>
    <w:uiPriority w:val="99"/>
    <w:semiHidden/>
    <w:rsid w:val="001956E1"/>
    <w:rPr>
      <w:rFonts w:ascii="Tw Cen MT" w:hAnsi="Tw Cen MT" w:cs="Tw Cen MT"/>
      <w:color w:val="000000"/>
      <w:kern w:val="28"/>
      <w:sz w:val="16"/>
      <w:szCs w:val="16"/>
    </w:rPr>
  </w:style>
  <w:style w:type="paragraph" w:customStyle="1" w:styleId="unknownstyle">
    <w:name w:val="unknown style"/>
    <w:uiPriority w:val="99"/>
    <w:pPr>
      <w:widowControl w:val="0"/>
      <w:overflowPunct w:val="0"/>
      <w:autoSpaceDE w:val="0"/>
      <w:autoSpaceDN w:val="0"/>
      <w:adjustRightInd w:val="0"/>
      <w:spacing w:line="300" w:lineRule="auto"/>
    </w:pPr>
    <w:rPr>
      <w:rFonts w:ascii="Tw Cen MT" w:hAnsi="Tw Cen MT" w:cs="Tw Cen MT"/>
      <w:b/>
      <w:bCs/>
      <w:color w:val="000000"/>
      <w:kern w:val="28"/>
      <w:sz w:val="28"/>
      <w:szCs w:val="28"/>
    </w:rPr>
  </w:style>
  <w:style w:type="paragraph" w:styleId="Title">
    <w:name w:val="Title"/>
    <w:basedOn w:val="Normal"/>
    <w:next w:val="BodyText3"/>
    <w:link w:val="TitleChar"/>
    <w:uiPriority w:val="99"/>
    <w:qFormat/>
    <w:pPr>
      <w:spacing w:after="0"/>
      <w:jc w:val="center"/>
    </w:pPr>
    <w:rPr>
      <w:rFonts w:ascii="Edwardian Script ITC" w:hAnsi="Edwardian Script ITC" w:cs="Edwardian Script ITC"/>
      <w:color w:val="660000"/>
      <w:sz w:val="184"/>
      <w:szCs w:val="184"/>
    </w:rPr>
  </w:style>
  <w:style w:type="character" w:customStyle="1" w:styleId="TitleChar">
    <w:name w:val="Title Char"/>
    <w:link w:val="Title"/>
    <w:uiPriority w:val="10"/>
    <w:rsid w:val="001956E1"/>
    <w:rPr>
      <w:rFonts w:ascii="Cambria" w:eastAsia="Times New Roman" w:hAnsi="Cambria" w:cs="Times New Roman"/>
      <w:b/>
      <w:bCs/>
      <w:color w:val="000000"/>
      <w:kern w:val="28"/>
      <w:sz w:val="32"/>
      <w:szCs w:val="32"/>
    </w:rPr>
  </w:style>
  <w:style w:type="paragraph" w:customStyle="1" w:styleId="unknownstyle2">
    <w:name w:val="unknown style2"/>
    <w:uiPriority w:val="99"/>
    <w:pPr>
      <w:widowControl w:val="0"/>
      <w:overflowPunct w:val="0"/>
      <w:autoSpaceDE w:val="0"/>
      <w:autoSpaceDN w:val="0"/>
      <w:adjustRightInd w:val="0"/>
      <w:spacing w:line="300" w:lineRule="auto"/>
    </w:pPr>
    <w:rPr>
      <w:rFonts w:ascii="Tw Cen MT Condensed" w:hAnsi="Tw Cen MT Condensed" w:cs="Tw Cen MT Condensed"/>
      <w:b/>
      <w:bCs/>
      <w:color w:val="000000"/>
      <w:kern w:val="28"/>
      <w:sz w:val="32"/>
      <w:szCs w:val="32"/>
    </w:rPr>
  </w:style>
  <w:style w:type="paragraph" w:customStyle="1" w:styleId="unknownstyle1">
    <w:name w:val="unknown style1"/>
    <w:uiPriority w:val="99"/>
    <w:pPr>
      <w:widowControl w:val="0"/>
      <w:overflowPunct w:val="0"/>
      <w:autoSpaceDE w:val="0"/>
      <w:autoSpaceDN w:val="0"/>
      <w:adjustRightInd w:val="0"/>
      <w:spacing w:line="300" w:lineRule="auto"/>
    </w:pPr>
    <w:rPr>
      <w:rFonts w:ascii="Tw Cen MT" w:hAnsi="Tw Cen MT" w:cs="Tw Cen MT"/>
      <w:b/>
      <w:bCs/>
      <w:color w:val="000000"/>
      <w:kern w:val="28"/>
    </w:rPr>
  </w:style>
  <w:style w:type="character" w:styleId="Hyperlink">
    <w:name w:val="Hyperlink"/>
    <w:uiPriority w:val="99"/>
    <w:unhideWhenUsed/>
    <w:rsid w:val="008E2EAC"/>
    <w:rPr>
      <w:color w:val="0000FF"/>
      <w:u w:val="single"/>
    </w:rPr>
  </w:style>
  <w:style w:type="paragraph" w:styleId="BalloonText">
    <w:name w:val="Balloon Text"/>
    <w:basedOn w:val="Normal"/>
    <w:link w:val="BalloonTextChar"/>
    <w:uiPriority w:val="99"/>
    <w:semiHidden/>
    <w:unhideWhenUsed/>
    <w:rsid w:val="008A0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C02"/>
    <w:rPr>
      <w:rFonts w:ascii="Tahoma" w:hAnsi="Tahoma" w:cs="Tahoma"/>
      <w:color w:val="000000"/>
      <w:kern w:val="28"/>
      <w:sz w:val="16"/>
      <w:szCs w:val="16"/>
    </w:rPr>
  </w:style>
  <w:style w:type="paragraph" w:styleId="Header">
    <w:name w:val="header"/>
    <w:basedOn w:val="Normal"/>
    <w:link w:val="HeaderChar"/>
    <w:uiPriority w:val="99"/>
    <w:unhideWhenUsed/>
    <w:rsid w:val="008A0C02"/>
    <w:pPr>
      <w:tabs>
        <w:tab w:val="center" w:pos="4703"/>
        <w:tab w:val="right" w:pos="9406"/>
      </w:tabs>
      <w:spacing w:after="0" w:line="240" w:lineRule="auto"/>
    </w:pPr>
  </w:style>
  <w:style w:type="character" w:customStyle="1" w:styleId="HeaderChar">
    <w:name w:val="Header Char"/>
    <w:basedOn w:val="DefaultParagraphFont"/>
    <w:link w:val="Header"/>
    <w:uiPriority w:val="99"/>
    <w:rsid w:val="008A0C02"/>
    <w:rPr>
      <w:rFonts w:ascii="Tw Cen MT" w:hAnsi="Tw Cen MT" w:cs="Tw Cen MT"/>
      <w:color w:val="000000"/>
      <w:kern w:val="28"/>
      <w:sz w:val="19"/>
      <w:szCs w:val="19"/>
    </w:rPr>
  </w:style>
  <w:style w:type="paragraph" w:styleId="Footer">
    <w:name w:val="footer"/>
    <w:basedOn w:val="Normal"/>
    <w:link w:val="FooterChar"/>
    <w:uiPriority w:val="99"/>
    <w:unhideWhenUsed/>
    <w:rsid w:val="008A0C02"/>
    <w:pPr>
      <w:tabs>
        <w:tab w:val="center" w:pos="4703"/>
        <w:tab w:val="right" w:pos="9406"/>
      </w:tabs>
      <w:spacing w:after="0" w:line="240" w:lineRule="auto"/>
    </w:pPr>
  </w:style>
  <w:style w:type="character" w:customStyle="1" w:styleId="FooterChar">
    <w:name w:val="Footer Char"/>
    <w:basedOn w:val="DefaultParagraphFont"/>
    <w:link w:val="Footer"/>
    <w:uiPriority w:val="99"/>
    <w:rsid w:val="008A0C02"/>
    <w:rPr>
      <w:rFonts w:ascii="Tw Cen MT" w:hAnsi="Tw Cen MT" w:cs="Tw Cen MT"/>
      <w:color w:val="000000"/>
      <w:kern w:val="28"/>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Krasteva@mrrb.government.bg" TargetMode="External"/><Relationship Id="rId4" Type="http://schemas.openxmlformats.org/officeDocument/2006/relationships/settings" Target="settings.xml"/><Relationship Id="rId9" Type="http://schemas.openxmlformats.org/officeDocument/2006/relationships/hyperlink" Target="mailto:MKrasteva@mrrb.government.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1429</Words>
  <Characters>8150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DilkovskiS</dc:creator>
  <cp:lastModifiedBy>Stefan Atanasov</cp:lastModifiedBy>
  <cp:revision>2</cp:revision>
  <dcterms:created xsi:type="dcterms:W3CDTF">2017-05-30T11:50:00Z</dcterms:created>
  <dcterms:modified xsi:type="dcterms:W3CDTF">2017-05-30T11:50:00Z</dcterms:modified>
</cp:coreProperties>
</file>